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F67C0" w14:textId="77777777" w:rsidR="004E7C81" w:rsidRDefault="00EF1273" w:rsidP="00A97A1F">
      <w:pPr>
        <w:pStyle w:val="a5"/>
        <w:spacing w:after="0" w:line="240" w:lineRule="auto"/>
        <w:ind w:left="4536"/>
        <w:jc w:val="left"/>
        <w:outlineLvl w:val="0"/>
      </w:pPr>
      <w:r>
        <w:t>Додаток 5</w:t>
      </w:r>
    </w:p>
    <w:p w14:paraId="3E6BE370" w14:textId="77777777" w:rsidR="004E7C81" w:rsidRDefault="006847E5" w:rsidP="004E7C81">
      <w:pPr>
        <w:pStyle w:val="a5"/>
        <w:spacing w:after="0" w:line="240" w:lineRule="auto"/>
        <w:ind w:left="4536"/>
        <w:jc w:val="left"/>
      </w:pPr>
      <w:r>
        <w:t>д</w:t>
      </w:r>
      <w:r w:rsidR="004E7C81">
        <w:t>о Авіаційних правил України</w:t>
      </w:r>
    </w:p>
    <w:p w14:paraId="4C01281A" w14:textId="77777777" w:rsidR="004E7C81" w:rsidRDefault="004E7C81" w:rsidP="004E7C81">
      <w:pPr>
        <w:pStyle w:val="a5"/>
        <w:spacing w:after="0" w:line="240" w:lineRule="auto"/>
        <w:ind w:left="4536"/>
        <w:jc w:val="left"/>
      </w:pPr>
      <w:r>
        <w:t>«Обслуговування повітряного руху»</w:t>
      </w:r>
    </w:p>
    <w:p w14:paraId="636C3886" w14:textId="28C10657" w:rsidR="004E7C81" w:rsidRDefault="00CB46A8" w:rsidP="004E7C81">
      <w:pPr>
        <w:pStyle w:val="a5"/>
        <w:spacing w:after="0" w:line="240" w:lineRule="auto"/>
        <w:ind w:left="4536"/>
        <w:jc w:val="left"/>
      </w:pPr>
      <w:r>
        <w:t>(пункт 4 глави 1</w:t>
      </w:r>
      <w:r w:rsidR="00B2763D">
        <w:t>2</w:t>
      </w:r>
      <w:r w:rsidR="004E7C81">
        <w:t xml:space="preserve"> розділу І</w:t>
      </w:r>
      <w:r w:rsidR="006847E5">
        <w:t>І</w:t>
      </w:r>
      <w:r w:rsidR="004E7C81">
        <w:t>)</w:t>
      </w:r>
    </w:p>
    <w:p w14:paraId="49C146AB" w14:textId="77777777" w:rsidR="004E7C81" w:rsidRDefault="004E7C81" w:rsidP="004E7C81">
      <w:pPr>
        <w:pStyle w:val="a5"/>
      </w:pPr>
    </w:p>
    <w:p w14:paraId="16C0EDBC" w14:textId="77777777" w:rsidR="004E7C81" w:rsidRDefault="00E14BB4" w:rsidP="004E7C8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Вимоги</w:t>
      </w:r>
      <w:r w:rsidR="004E7C81" w:rsidRPr="4783297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4E7C81" w:rsidRPr="47832970">
        <w:rPr>
          <w:rFonts w:ascii="Times New Roman" w:hAnsi="Times New Roman"/>
          <w:sz w:val="28"/>
          <w:szCs w:val="28"/>
          <w:lang w:val="uk-UA"/>
        </w:rPr>
        <w:t>зазначення навігаційних специфікацій і маршрутів ОПР, крім стандартних маршрутів вильоту та прибуття</w:t>
      </w:r>
    </w:p>
    <w:p w14:paraId="026CF016" w14:textId="77777777" w:rsidR="004E7C81" w:rsidRDefault="004E7C81" w:rsidP="004E7C8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843249B" w14:textId="77777777" w:rsidR="004E7C81" w:rsidRDefault="006847E5" w:rsidP="00C356D4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E7C81" w:rsidRPr="006847E5">
        <w:rPr>
          <w:rFonts w:ascii="Times New Roman" w:hAnsi="Times New Roman"/>
          <w:sz w:val="28"/>
          <w:szCs w:val="28"/>
          <w:lang w:val="uk-UA"/>
        </w:rPr>
        <w:t>Індекси для позначення маршрутів ОПР і навігаційних специфікацій</w:t>
      </w:r>
    </w:p>
    <w:p w14:paraId="32E01305" w14:textId="77777777" w:rsidR="009E0398" w:rsidRPr="006847E5" w:rsidRDefault="009E0398" w:rsidP="006847E5">
      <w:pPr>
        <w:suppressAutoHyphens/>
        <w:spacing w:after="0" w:line="360" w:lineRule="auto"/>
        <w:ind w:left="71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94686F3" w14:textId="2CEAB113" w:rsidR="004E7C81" w:rsidRDefault="004E7C81" w:rsidP="005663CF">
      <w:pPr>
        <w:pStyle w:val="a3"/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2165A6">
        <w:rPr>
          <w:rFonts w:ascii="Times New Roman" w:hAnsi="Times New Roman"/>
          <w:sz w:val="28"/>
          <w:szCs w:val="28"/>
          <w:lang w:val="uk-UA"/>
        </w:rPr>
        <w:t>Мета системи індексів маршрутів і навігаційних специфікацій, що застосовуються на конкретній (их) ділянках маршруту, маршруті (ах) або в конкретному районі ОПР для позначення маршрутів ОПР, полягає у тому, щоб дозволити пілотам і органам ОПР з врахуванням встановлених вимог:</w:t>
      </w:r>
    </w:p>
    <w:p w14:paraId="01B3F3D8" w14:textId="77777777" w:rsidR="009E0398" w:rsidRPr="002165A6" w:rsidRDefault="009E0398" w:rsidP="00C356D4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F9E5798" w14:textId="77777777" w:rsidR="004E7C81" w:rsidRDefault="004E7C81" w:rsidP="00C356D4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чітко зазначати будь-який маршрут ОПР, уникаючи застосування географічних координат або інших засобів для його опису;</w:t>
      </w:r>
    </w:p>
    <w:p w14:paraId="28934FEB" w14:textId="77777777" w:rsidR="009E0398" w:rsidRPr="002165A6" w:rsidRDefault="009E0398" w:rsidP="00C356D4">
      <w:pPr>
        <w:tabs>
          <w:tab w:val="left" w:pos="1134"/>
        </w:tabs>
        <w:spacing w:after="0" w:line="360" w:lineRule="auto"/>
        <w:ind w:left="699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66DB1EE" w14:textId="77777777" w:rsidR="004E7C81" w:rsidRDefault="004E7C81" w:rsidP="00C356D4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співвідносити маршрут ОПР з конкретною вертикальною структурою повітряного простору</w:t>
      </w:r>
      <w:r>
        <w:rPr>
          <w:rFonts w:ascii="Times New Roman" w:hAnsi="Times New Roman"/>
          <w:sz w:val="28"/>
          <w:szCs w:val="28"/>
          <w:lang w:val="uk-UA"/>
        </w:rPr>
        <w:t>, за необхідністю</w:t>
      </w:r>
      <w:r w:rsidRPr="002165A6">
        <w:rPr>
          <w:rFonts w:ascii="Times New Roman" w:hAnsi="Times New Roman"/>
          <w:sz w:val="28"/>
          <w:szCs w:val="28"/>
          <w:lang w:val="uk-UA"/>
        </w:rPr>
        <w:t>;</w:t>
      </w:r>
    </w:p>
    <w:p w14:paraId="294FBCD9" w14:textId="77777777" w:rsidR="009E0398" w:rsidRDefault="009E0398" w:rsidP="00C356D4">
      <w:pPr>
        <w:pStyle w:val="a3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730C8BF3" w14:textId="77777777" w:rsidR="004E7C81" w:rsidRDefault="004E7C81" w:rsidP="00C356D4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 xml:space="preserve">зазначати потрібний рівень точності витримування навігаційних характеристик під час виконання польоту за маршрутом або у межах </w:t>
      </w:r>
      <w:r>
        <w:rPr>
          <w:rFonts w:ascii="Times New Roman" w:hAnsi="Times New Roman"/>
          <w:sz w:val="28"/>
          <w:szCs w:val="28"/>
          <w:lang w:val="uk-UA"/>
        </w:rPr>
        <w:t>визначеного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повітряного простору</w:t>
      </w:r>
      <w:r w:rsidRPr="002165A6">
        <w:rPr>
          <w:rFonts w:ascii="Times New Roman" w:hAnsi="Times New Roman"/>
          <w:sz w:val="28"/>
          <w:szCs w:val="28"/>
          <w:lang w:val="uk-UA"/>
        </w:rPr>
        <w:t>;</w:t>
      </w:r>
    </w:p>
    <w:p w14:paraId="4361CF2E" w14:textId="77777777" w:rsidR="009E0398" w:rsidRDefault="009E0398" w:rsidP="00C356D4">
      <w:pPr>
        <w:pStyle w:val="a3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1A55F2C0" w14:textId="77777777" w:rsidR="004E7C81" w:rsidRPr="002165A6" w:rsidRDefault="004E7C81" w:rsidP="00C356D4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зазначати, що маршрут використовується основним чином або виключно визначеними типами ПС.</w:t>
      </w:r>
    </w:p>
    <w:p w14:paraId="543DEBD5" w14:textId="33F544B8" w:rsidR="004E7C81" w:rsidRPr="00B2763D" w:rsidRDefault="004E7C81" w:rsidP="00D62A8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Технічні вимоги</w:t>
      </w:r>
      <w:r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опублік</w:t>
      </w:r>
      <w:r>
        <w:rPr>
          <w:rFonts w:ascii="Times New Roman" w:hAnsi="Times New Roman"/>
          <w:sz w:val="28"/>
          <w:szCs w:val="28"/>
          <w:lang w:val="uk-UA"/>
        </w:rPr>
        <w:t>ування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інформаці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навігаційн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специфікаці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2165A6">
        <w:rPr>
          <w:rFonts w:ascii="Times New Roman" w:hAnsi="Times New Roman"/>
          <w:sz w:val="28"/>
          <w:szCs w:val="28"/>
          <w:lang w:val="uk-UA"/>
        </w:rPr>
        <w:t>, містяться у главі 7 Додатку 4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F810E9" w:rsidRPr="00F810E9">
        <w:rPr>
          <w:rFonts w:ascii="Times New Roman" w:hAnsi="Times New Roman"/>
          <w:sz w:val="28"/>
          <w:szCs w:val="28"/>
          <w:lang w:val="en"/>
        </w:rPr>
        <w:t>Aeronautical</w:t>
      </w:r>
      <w:r w:rsidR="00F810E9" w:rsidRPr="00D62A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10E9" w:rsidRPr="00F810E9">
        <w:rPr>
          <w:rFonts w:ascii="Times New Roman" w:hAnsi="Times New Roman"/>
          <w:sz w:val="28"/>
          <w:szCs w:val="28"/>
          <w:lang w:val="en"/>
        </w:rPr>
        <w:t>Maps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32254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ІСАО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і в </w:t>
      </w:r>
      <w:r w:rsidR="00D62A80" w:rsidRPr="00A97A1F">
        <w:rPr>
          <w:rFonts w:ascii="Times New Roman" w:hAnsi="Times New Roman"/>
          <w:sz w:val="28"/>
          <w:szCs w:val="28"/>
          <w:lang w:val="uk-UA"/>
        </w:rPr>
        <w:t>добавленні </w:t>
      </w:r>
      <w:r w:rsidRPr="00A97A1F">
        <w:rPr>
          <w:rFonts w:ascii="Times New Roman" w:hAnsi="Times New Roman"/>
          <w:sz w:val="28"/>
          <w:szCs w:val="28"/>
          <w:lang w:val="uk-UA"/>
        </w:rPr>
        <w:t xml:space="preserve">2 </w:t>
      </w:r>
      <w:r w:rsidR="00D62A80" w:rsidRPr="00D62A80">
        <w:rPr>
          <w:rFonts w:ascii="Times New Roman" w:hAnsi="Times New Roman"/>
          <w:sz w:val="28"/>
          <w:szCs w:val="28"/>
          <w:lang w:val="en-GB"/>
        </w:rPr>
        <w:t>Doc 10066 «Aeronautical Information Management</w:t>
      </w:r>
      <w:r w:rsidR="00D62A80" w:rsidRPr="00D62A80">
        <w:rPr>
          <w:rFonts w:ascii="Times New Roman" w:hAnsi="Times New Roman"/>
          <w:sz w:val="28"/>
          <w:szCs w:val="28"/>
          <w:lang w:val="uk-UA"/>
        </w:rPr>
        <w:t>» (PANS-AIM) ІСАО</w:t>
      </w:r>
      <w:r w:rsidR="00B2763D" w:rsidRPr="00D62A80">
        <w:rPr>
          <w:rFonts w:ascii="Times New Roman" w:hAnsi="Times New Roman"/>
          <w:sz w:val="28"/>
          <w:szCs w:val="28"/>
          <w:lang w:val="uk-UA"/>
        </w:rPr>
        <w:t>.</w:t>
      </w:r>
    </w:p>
    <w:p w14:paraId="668D1EAC" w14:textId="6BFCD3D0" w:rsidR="004E7C81" w:rsidRDefault="008E7D6C" w:rsidP="005663C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>У контексті даного доповнення і для цілей планування польотів навігаційна специфікація</w:t>
      </w:r>
      <w:r w:rsidR="007C3595">
        <w:rPr>
          <w:rFonts w:ascii="Times New Roman" w:hAnsi="Times New Roman"/>
          <w:sz w:val="28"/>
          <w:szCs w:val="28"/>
        </w:rPr>
        <w:t>, що вимогаэться до застосування,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 xml:space="preserve"> не розглядається в якості складової частини індексу маршрут</w:t>
      </w:r>
      <w:r w:rsidR="004E7C81">
        <w:rPr>
          <w:rFonts w:ascii="Times New Roman" w:hAnsi="Times New Roman"/>
          <w:sz w:val="28"/>
          <w:szCs w:val="28"/>
          <w:lang w:val="uk-UA"/>
        </w:rPr>
        <w:t>у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 xml:space="preserve"> ОПР.</w:t>
      </w:r>
    </w:p>
    <w:p w14:paraId="4EDE9396" w14:textId="77777777" w:rsidR="009E0398" w:rsidRPr="002165A6" w:rsidRDefault="009E0398" w:rsidP="00C356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BD0B8EF" w14:textId="0639A1D1" w:rsidR="004E7C81" w:rsidRDefault="008E7D6C" w:rsidP="005663C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E7C81">
        <w:rPr>
          <w:rFonts w:ascii="Times New Roman" w:hAnsi="Times New Roman"/>
          <w:sz w:val="28"/>
          <w:szCs w:val="28"/>
          <w:lang w:val="uk-UA"/>
        </w:rPr>
        <w:t>.</w:t>
      </w:r>
      <w:r w:rsidR="004E7C81">
        <w:rPr>
          <w:rFonts w:ascii="Times New Roman" w:hAnsi="Times New Roman"/>
          <w:sz w:val="28"/>
          <w:szCs w:val="28"/>
          <w:lang w:val="uk-UA"/>
        </w:rPr>
        <w:tab/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>Для досягнення зазначеної цілі система позначення:</w:t>
      </w:r>
    </w:p>
    <w:p w14:paraId="215381B1" w14:textId="77777777" w:rsidR="009E0398" w:rsidRDefault="009E0398" w:rsidP="00C356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BA3271D" w14:textId="77777777" w:rsidR="004E7C81" w:rsidRDefault="004E7C81" w:rsidP="00C356D4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дозволяє позначати будь-який маршрут ОПР простим і притаманним тільки йому способом;</w:t>
      </w:r>
    </w:p>
    <w:p w14:paraId="5D2045C5" w14:textId="77777777" w:rsidR="009E0398" w:rsidRPr="002165A6" w:rsidRDefault="009E0398" w:rsidP="00C356D4">
      <w:pPr>
        <w:tabs>
          <w:tab w:val="left" w:pos="1134"/>
        </w:tabs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A218649" w14:textId="77777777" w:rsidR="004E7C81" w:rsidRDefault="004E7C81" w:rsidP="00C356D4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не дозволяє дублювання;</w:t>
      </w:r>
    </w:p>
    <w:p w14:paraId="332971B1" w14:textId="77777777" w:rsidR="009E0398" w:rsidRDefault="009E0398" w:rsidP="00C356D4">
      <w:pPr>
        <w:pStyle w:val="a3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57FB5E9A" w14:textId="77777777" w:rsidR="004E7C81" w:rsidRDefault="004E7C81" w:rsidP="00C356D4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придатна для використання наземними і бортовими автоматичними системами;</w:t>
      </w:r>
    </w:p>
    <w:p w14:paraId="616928D6" w14:textId="77777777" w:rsidR="009E0398" w:rsidRDefault="009E0398" w:rsidP="00C356D4">
      <w:pPr>
        <w:pStyle w:val="a3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1A50935A" w14:textId="77777777" w:rsidR="004E7C81" w:rsidRDefault="004E7C81" w:rsidP="00C356D4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дозволяє досягати максимальної стислості під час оперативного використання;</w:t>
      </w:r>
    </w:p>
    <w:p w14:paraId="2031B5F8" w14:textId="77777777" w:rsidR="009E0398" w:rsidRDefault="009E0398" w:rsidP="00C356D4">
      <w:pPr>
        <w:pStyle w:val="a3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2E1EAF81" w14:textId="77777777" w:rsidR="004E7C81" w:rsidRDefault="004E7C81" w:rsidP="00C356D4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забезпечує достатню можливість розширення з врахуванням будь-яких майбутніх вимог, не вдаючись до корінних змін.</w:t>
      </w:r>
    </w:p>
    <w:p w14:paraId="6A3FBB7B" w14:textId="77777777" w:rsidR="009E0398" w:rsidRDefault="009E0398" w:rsidP="00C356D4">
      <w:pPr>
        <w:pStyle w:val="a3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2A0852CC" w14:textId="744A8B39" w:rsidR="004E7C81" w:rsidRPr="002165A6" w:rsidRDefault="008E7D6C" w:rsidP="005663C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4E7C81">
        <w:rPr>
          <w:rFonts w:ascii="Times New Roman" w:hAnsi="Times New Roman"/>
          <w:sz w:val="28"/>
          <w:szCs w:val="28"/>
          <w:lang w:val="uk-UA"/>
        </w:rPr>
        <w:t>.</w:t>
      </w:r>
      <w:r w:rsidR="004E7C81">
        <w:rPr>
          <w:rFonts w:ascii="Times New Roman" w:hAnsi="Times New Roman"/>
          <w:sz w:val="28"/>
          <w:szCs w:val="28"/>
          <w:lang w:val="uk-UA"/>
        </w:rPr>
        <w:tab/>
        <w:t>Контрольовані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 xml:space="preserve">, консультативні і неконтрольовані маршрути ОПР, за виключенням стандартних маршрутів прибуття та вильоту, у зв’язку </w:t>
      </w:r>
      <w:r w:rsidR="009E0398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>цим</w:t>
      </w:r>
      <w:r w:rsidR="004E7C81">
        <w:rPr>
          <w:rFonts w:ascii="Times New Roman" w:hAnsi="Times New Roman"/>
          <w:sz w:val="28"/>
          <w:szCs w:val="28"/>
          <w:lang w:val="uk-UA"/>
        </w:rPr>
        <w:t>,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 xml:space="preserve"> позначаються </w:t>
      </w:r>
      <w:r w:rsidR="002875A1">
        <w:rPr>
          <w:rFonts w:ascii="Times New Roman" w:hAnsi="Times New Roman"/>
          <w:sz w:val="28"/>
          <w:szCs w:val="28"/>
          <w:lang w:val="uk-UA"/>
        </w:rPr>
        <w:t>відповідно до розділу ІІ цього додатку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>.</w:t>
      </w:r>
    </w:p>
    <w:p w14:paraId="1C5D3248" w14:textId="77777777" w:rsidR="007A1608" w:rsidRPr="002165A6" w:rsidRDefault="007A1608" w:rsidP="004E7C81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E5EA349" w14:textId="77777777" w:rsidR="004E7C81" w:rsidRDefault="006847E5" w:rsidP="006847E5">
      <w:pPr>
        <w:suppressAutoHyphens/>
        <w:spacing w:after="0" w:line="360" w:lineRule="auto"/>
        <w:ind w:left="71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ІІ.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E7C81" w:rsidRPr="006847E5">
        <w:rPr>
          <w:rFonts w:ascii="Times New Roman" w:hAnsi="Times New Roman"/>
          <w:sz w:val="28"/>
          <w:szCs w:val="28"/>
          <w:lang w:val="uk-UA"/>
        </w:rPr>
        <w:t>Структура індексу</w:t>
      </w:r>
    </w:p>
    <w:p w14:paraId="4FAB0B06" w14:textId="77777777" w:rsidR="009E0398" w:rsidRPr="006847E5" w:rsidRDefault="009E0398" w:rsidP="006847E5">
      <w:pPr>
        <w:suppressAutoHyphens/>
        <w:spacing w:after="0" w:line="360" w:lineRule="auto"/>
        <w:ind w:left="71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FD2C768" w14:textId="77777777" w:rsidR="004E7C81" w:rsidRPr="009E0398" w:rsidRDefault="004E7C81" w:rsidP="00C356D4">
      <w:pPr>
        <w:pStyle w:val="a3"/>
        <w:numPr>
          <w:ilvl w:val="0"/>
          <w:numId w:val="9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E0398">
        <w:rPr>
          <w:rFonts w:ascii="Times New Roman" w:hAnsi="Times New Roman"/>
          <w:sz w:val="28"/>
          <w:szCs w:val="28"/>
          <w:lang w:val="uk-UA"/>
        </w:rPr>
        <w:t>Індекс маршруту ОПР складається із основного індексу, який доповнюється, за необхідності:</w:t>
      </w:r>
    </w:p>
    <w:p w14:paraId="15DC8CB5" w14:textId="34F82331" w:rsidR="004E7C81" w:rsidRDefault="004E7C81" w:rsidP="004E7C81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lastRenderedPageBreak/>
        <w:t xml:space="preserve">одним префіксом, </w:t>
      </w:r>
      <w:r w:rsidR="00A14BE5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пункт</w:t>
      </w:r>
      <w:r w:rsidR="00A14BE5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2165A6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 цієї глави</w:t>
      </w:r>
      <w:r w:rsidRPr="002165A6">
        <w:rPr>
          <w:rFonts w:ascii="Times New Roman" w:hAnsi="Times New Roman"/>
          <w:sz w:val="28"/>
          <w:szCs w:val="28"/>
          <w:lang w:val="uk-UA"/>
        </w:rPr>
        <w:t>;</w:t>
      </w:r>
    </w:p>
    <w:p w14:paraId="490EB526" w14:textId="77777777" w:rsidR="009E0398" w:rsidRPr="002165A6" w:rsidRDefault="009E0398" w:rsidP="009E0398">
      <w:pPr>
        <w:pStyle w:val="a3"/>
        <w:tabs>
          <w:tab w:val="left" w:pos="1134"/>
        </w:tabs>
        <w:spacing w:after="0" w:line="36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44851E3" w14:textId="552C9B9B" w:rsidR="004E7C81" w:rsidRDefault="004E7C81" w:rsidP="004E7C81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 xml:space="preserve">однією додатковою буквою, </w:t>
      </w:r>
      <w:r w:rsidR="00A14BE5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пункт</w:t>
      </w:r>
      <w:r w:rsidR="00A14BE5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 4 цієї глави</w:t>
      </w:r>
      <w:r w:rsidRPr="002165A6">
        <w:rPr>
          <w:rFonts w:ascii="Times New Roman" w:hAnsi="Times New Roman"/>
          <w:sz w:val="28"/>
          <w:szCs w:val="28"/>
          <w:lang w:val="uk-UA"/>
        </w:rPr>
        <w:t>;</w:t>
      </w:r>
    </w:p>
    <w:p w14:paraId="485AD725" w14:textId="77777777" w:rsidR="00A14BE5" w:rsidRPr="00221566" w:rsidRDefault="00A14BE5" w:rsidP="00221566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757A5E8F" w14:textId="77777777" w:rsidR="004E7C81" w:rsidRPr="002165A6" w:rsidRDefault="004E7C81" w:rsidP="004E7C81">
      <w:pPr>
        <w:pStyle w:val="a3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 xml:space="preserve">Кількість знаків, які потрібні для складання індексу не </w:t>
      </w:r>
      <w:r w:rsidR="006847E5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 xml:space="preserve">овинна перевищувати </w:t>
      </w:r>
      <w:r w:rsidRPr="002165A6">
        <w:rPr>
          <w:rFonts w:ascii="Times New Roman" w:hAnsi="Times New Roman"/>
          <w:sz w:val="28"/>
          <w:szCs w:val="28"/>
          <w:lang w:val="uk-UA"/>
        </w:rPr>
        <w:t>шести.</w:t>
      </w:r>
    </w:p>
    <w:p w14:paraId="728A7FC5" w14:textId="77777777" w:rsidR="004E7C81" w:rsidRDefault="004E7C81" w:rsidP="004E7C81">
      <w:pPr>
        <w:pStyle w:val="a3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 xml:space="preserve">Кількість знаків, які потрібні для складання індексу, по можливості, </w:t>
      </w:r>
      <w:r>
        <w:rPr>
          <w:rFonts w:ascii="Times New Roman" w:hAnsi="Times New Roman"/>
          <w:sz w:val="28"/>
          <w:szCs w:val="28"/>
          <w:lang w:val="uk-UA"/>
        </w:rPr>
        <w:t>слід обмежувати макс</w:t>
      </w:r>
      <w:r w:rsidRPr="002165A6">
        <w:rPr>
          <w:rFonts w:ascii="Times New Roman" w:hAnsi="Times New Roman"/>
          <w:sz w:val="28"/>
          <w:szCs w:val="28"/>
          <w:lang w:val="uk-UA"/>
        </w:rPr>
        <w:t>имум п’ят</w:t>
      </w:r>
      <w:r>
        <w:rPr>
          <w:rFonts w:ascii="Times New Roman" w:hAnsi="Times New Roman"/>
          <w:sz w:val="28"/>
          <w:szCs w:val="28"/>
          <w:lang w:val="uk-UA"/>
        </w:rPr>
        <w:t>ьома знаками</w:t>
      </w:r>
      <w:r w:rsidR="009E0398">
        <w:rPr>
          <w:rFonts w:ascii="Times New Roman" w:hAnsi="Times New Roman"/>
          <w:sz w:val="28"/>
          <w:szCs w:val="28"/>
          <w:lang w:val="uk-UA"/>
        </w:rPr>
        <w:t>.</w:t>
      </w:r>
    </w:p>
    <w:p w14:paraId="46549117" w14:textId="77777777" w:rsidR="009E0398" w:rsidRPr="002165A6" w:rsidRDefault="009E0398" w:rsidP="004E7C81">
      <w:pPr>
        <w:pStyle w:val="a3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54F082E" w14:textId="2B5A5FC7" w:rsidR="004E7C81" w:rsidRPr="005D62BB" w:rsidRDefault="004E7C81" w:rsidP="005663CF">
      <w:pPr>
        <w:tabs>
          <w:tab w:val="left" w:pos="1134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D62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5D62BB">
        <w:rPr>
          <w:rFonts w:ascii="Times New Roman" w:hAnsi="Times New Roman"/>
          <w:sz w:val="28"/>
          <w:szCs w:val="28"/>
          <w:lang w:val="uk-UA"/>
        </w:rPr>
        <w:t xml:space="preserve">Основний індекс складається із однієї букви англійського алфавіту, за якою </w:t>
      </w:r>
      <w:r w:rsidR="006028A3">
        <w:rPr>
          <w:rFonts w:ascii="Times New Roman" w:hAnsi="Times New Roman"/>
          <w:sz w:val="28"/>
          <w:szCs w:val="28"/>
          <w:lang w:val="uk-UA"/>
        </w:rPr>
        <w:t>зазначаються</w:t>
      </w:r>
      <w:r w:rsidR="006028A3" w:rsidRPr="005D62B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D62BB">
        <w:rPr>
          <w:rFonts w:ascii="Times New Roman" w:hAnsi="Times New Roman"/>
          <w:sz w:val="28"/>
          <w:szCs w:val="28"/>
          <w:lang w:val="uk-UA"/>
        </w:rPr>
        <w:t>цифри від 1 до 999.</w:t>
      </w:r>
    </w:p>
    <w:p w14:paraId="33F9AAF9" w14:textId="77777777" w:rsidR="004E7C81" w:rsidRDefault="004E7C81" w:rsidP="004E7C81">
      <w:pPr>
        <w:pStyle w:val="a3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Літера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вибирається із зазначених нижче</w:t>
      </w:r>
      <w:r>
        <w:rPr>
          <w:rFonts w:ascii="Times New Roman" w:hAnsi="Times New Roman"/>
          <w:sz w:val="28"/>
          <w:szCs w:val="28"/>
          <w:lang w:val="uk-UA"/>
        </w:rPr>
        <w:t xml:space="preserve"> з урахуванням наступного</w:t>
      </w:r>
      <w:r w:rsidRPr="002165A6">
        <w:rPr>
          <w:rFonts w:ascii="Times New Roman" w:hAnsi="Times New Roman"/>
          <w:sz w:val="28"/>
          <w:szCs w:val="28"/>
          <w:lang w:val="uk-UA"/>
        </w:rPr>
        <w:t>:</w:t>
      </w:r>
    </w:p>
    <w:p w14:paraId="0C20D945" w14:textId="77777777" w:rsidR="009E0398" w:rsidRPr="002165A6" w:rsidRDefault="009E0398" w:rsidP="004E7C81">
      <w:pPr>
        <w:pStyle w:val="a3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33BD221" w14:textId="77777777" w:rsidR="004E7C81" w:rsidRDefault="004E7C81" w:rsidP="007C29E2">
      <w:pPr>
        <w:pStyle w:val="a3"/>
        <w:numPr>
          <w:ilvl w:val="0"/>
          <w:numId w:val="6"/>
        </w:numPr>
        <w:tabs>
          <w:tab w:val="left" w:pos="709"/>
        </w:tabs>
        <w:spacing w:after="0" w:line="360" w:lineRule="auto"/>
        <w:ind w:left="0" w:firstLine="69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A, B, G, R – для маршрутів, які є частиною регіональної мережі маршрутів ОПР і не належать до маршрутів зональної навігації;</w:t>
      </w:r>
    </w:p>
    <w:p w14:paraId="08F92052" w14:textId="77777777" w:rsidR="009E0398" w:rsidRPr="002165A6" w:rsidRDefault="009E0398" w:rsidP="009E0398">
      <w:pPr>
        <w:pStyle w:val="a3"/>
        <w:tabs>
          <w:tab w:val="left" w:pos="1134"/>
        </w:tabs>
        <w:spacing w:after="0" w:line="360" w:lineRule="auto"/>
        <w:ind w:left="69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859A595" w14:textId="77777777" w:rsidR="004E7C81" w:rsidRDefault="004E7C81" w:rsidP="007C29E2">
      <w:pPr>
        <w:pStyle w:val="a3"/>
        <w:numPr>
          <w:ilvl w:val="0"/>
          <w:numId w:val="6"/>
        </w:numPr>
        <w:tabs>
          <w:tab w:val="left" w:pos="709"/>
        </w:tabs>
        <w:spacing w:after="0" w:line="360" w:lineRule="auto"/>
        <w:ind w:left="0" w:firstLine="69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L, M, N, P – для маршрутів зональної навігації, які є частиною регіональної мережі маршрутів ОПР;</w:t>
      </w:r>
    </w:p>
    <w:p w14:paraId="02321D06" w14:textId="77777777" w:rsidR="009E0398" w:rsidRPr="009E0398" w:rsidRDefault="009E0398" w:rsidP="009E0398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57902520" w14:textId="0F353432" w:rsidR="004E7C81" w:rsidRDefault="004E7C81" w:rsidP="007C29E2">
      <w:pPr>
        <w:pStyle w:val="a3"/>
        <w:numPr>
          <w:ilvl w:val="0"/>
          <w:numId w:val="6"/>
        </w:numPr>
        <w:tabs>
          <w:tab w:val="left" w:pos="709"/>
        </w:tabs>
        <w:spacing w:after="0" w:line="360" w:lineRule="auto"/>
        <w:ind w:left="0" w:firstLine="69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H, J, V, W – для маршрутів, які не є частиною регіональної мережі маршрутів ОПР і не належать до маршрутів зональної навігації;</w:t>
      </w:r>
    </w:p>
    <w:p w14:paraId="6ABEFEE1" w14:textId="77777777" w:rsidR="00A14BE5" w:rsidRPr="00221566" w:rsidRDefault="00A14BE5" w:rsidP="00221566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4FED3470" w14:textId="77777777" w:rsidR="004E7C81" w:rsidRDefault="004E7C81" w:rsidP="007C29E2">
      <w:pPr>
        <w:pStyle w:val="a3"/>
        <w:numPr>
          <w:ilvl w:val="0"/>
          <w:numId w:val="6"/>
        </w:numPr>
        <w:tabs>
          <w:tab w:val="left" w:pos="709"/>
        </w:tabs>
        <w:spacing w:after="0" w:line="360" w:lineRule="auto"/>
        <w:ind w:left="0" w:firstLine="69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Q, T, Y, Z - для маршрутів зональної навігації, які не є частиною регіональної мережі маршрутів ОПР;</w:t>
      </w:r>
    </w:p>
    <w:p w14:paraId="5A01882C" w14:textId="77777777" w:rsidR="009E0398" w:rsidRPr="002165A6" w:rsidRDefault="009E0398" w:rsidP="009E0398">
      <w:pPr>
        <w:pStyle w:val="a3"/>
        <w:tabs>
          <w:tab w:val="left" w:pos="1134"/>
        </w:tabs>
        <w:spacing w:after="0" w:line="360" w:lineRule="auto"/>
        <w:ind w:left="69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7D1F7E0" w14:textId="4519204C" w:rsidR="004E7C81" w:rsidRDefault="004E7C81" w:rsidP="005663CF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6D5C1D">
        <w:rPr>
          <w:rFonts w:ascii="Times New Roman" w:hAnsi="Times New Roman"/>
          <w:sz w:val="28"/>
          <w:szCs w:val="28"/>
          <w:lang w:val="uk-UA"/>
        </w:rPr>
        <w:t xml:space="preserve">Там, де це можна застосувати, до основного індексу </w:t>
      </w:r>
      <w:r w:rsidR="00D6678A">
        <w:rPr>
          <w:rFonts w:ascii="Times New Roman" w:hAnsi="Times New Roman"/>
          <w:sz w:val="28"/>
          <w:szCs w:val="28"/>
          <w:lang w:val="uk-UA"/>
        </w:rPr>
        <w:t>в</w:t>
      </w:r>
      <w:r w:rsidRPr="006D5C1D">
        <w:rPr>
          <w:rFonts w:ascii="Times New Roman" w:hAnsi="Times New Roman"/>
          <w:sz w:val="28"/>
          <w:szCs w:val="28"/>
          <w:lang w:val="uk-UA"/>
        </w:rPr>
        <w:t xml:space="preserve"> якості префікс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6D5C1D">
        <w:rPr>
          <w:rFonts w:ascii="Times New Roman" w:hAnsi="Times New Roman"/>
          <w:sz w:val="28"/>
          <w:szCs w:val="28"/>
          <w:lang w:val="uk-UA"/>
        </w:rPr>
        <w:t xml:space="preserve"> додається ще одна буква у відповідності до нижченаведеного:</w:t>
      </w:r>
    </w:p>
    <w:p w14:paraId="19104203" w14:textId="46325C26" w:rsidR="00EE3DA6" w:rsidRDefault="00EE3DA6" w:rsidP="00221566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D1EF178" w14:textId="32700F35" w:rsidR="004E7C81" w:rsidRDefault="004E7C81" w:rsidP="005663CF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69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lastRenderedPageBreak/>
        <w:t>К – для позначення маршруту, який проходить на малій висоті та встановлюється основним чином для використання вертольотами (гелікоптерами);</w:t>
      </w:r>
    </w:p>
    <w:p w14:paraId="10042E5C" w14:textId="77777777" w:rsidR="005663CF" w:rsidRDefault="005663CF" w:rsidP="005663CF">
      <w:pPr>
        <w:pStyle w:val="a3"/>
        <w:tabs>
          <w:tab w:val="left" w:pos="709"/>
        </w:tabs>
        <w:spacing w:after="0" w:line="360" w:lineRule="auto"/>
        <w:ind w:left="69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6E5F609" w14:textId="77777777" w:rsidR="004E7C81" w:rsidRDefault="004E7C81" w:rsidP="005663CF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69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U – для позначення того, що маршрут або основна його частина, встановлюється у верхньому повітряному просторі;</w:t>
      </w:r>
    </w:p>
    <w:p w14:paraId="3F1C63ED" w14:textId="77777777" w:rsidR="009E0398" w:rsidRPr="009E0398" w:rsidRDefault="009E0398" w:rsidP="009E0398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3F325ED4" w14:textId="77777777" w:rsidR="004E7C81" w:rsidRDefault="004E7C81" w:rsidP="005663CF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69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S – для позначення маршруту, який встановлюється виключно для використання надзвуковими ПС під час розгону, гальмування та польоту на надзвуковій швидкості.</w:t>
      </w:r>
    </w:p>
    <w:p w14:paraId="0A6CBBCB" w14:textId="77777777" w:rsidR="009E0398" w:rsidRPr="009E0398" w:rsidRDefault="009E0398" w:rsidP="009E0398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086D06E2" w14:textId="0B9C2B95" w:rsidR="004E7C81" w:rsidRDefault="004E7C81" w:rsidP="005663CF">
      <w:pPr>
        <w:pStyle w:val="a3"/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2165A6">
        <w:rPr>
          <w:rFonts w:ascii="Times New Roman" w:hAnsi="Times New Roman"/>
          <w:sz w:val="28"/>
          <w:szCs w:val="28"/>
          <w:lang w:val="uk-UA"/>
        </w:rPr>
        <w:t>У випадку</w:t>
      </w:r>
      <w:r w:rsidR="00EE3DA6">
        <w:rPr>
          <w:rFonts w:ascii="Times New Roman" w:hAnsi="Times New Roman"/>
          <w:sz w:val="28"/>
          <w:szCs w:val="28"/>
          <w:lang w:val="uk-UA"/>
        </w:rPr>
        <w:t>,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коли це </w:t>
      </w:r>
      <w:r w:rsidRPr="005D62BB">
        <w:rPr>
          <w:rFonts w:ascii="Times New Roman" w:hAnsi="Times New Roman"/>
          <w:sz w:val="28"/>
          <w:szCs w:val="28"/>
          <w:lang w:val="uk-UA"/>
        </w:rPr>
        <w:t xml:space="preserve">встановлюється 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відповідним </w:t>
      </w:r>
      <w:r w:rsidR="004D604B">
        <w:rPr>
          <w:rFonts w:ascii="Times New Roman" w:hAnsi="Times New Roman"/>
          <w:sz w:val="28"/>
          <w:szCs w:val="28"/>
          <w:lang w:val="uk-UA"/>
        </w:rPr>
        <w:t>повноважним органом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65A6">
        <w:rPr>
          <w:rFonts w:ascii="Times New Roman" w:hAnsi="Times New Roman"/>
          <w:sz w:val="28"/>
          <w:szCs w:val="28"/>
          <w:lang w:val="uk-UA"/>
        </w:rPr>
        <w:t>ОПР або на підставі регіональних аеронавігаційних угод, до основного індексу відповідного маршруту ОПР може додаватися додаткова буква для позначення виду обслуговування, яке надається на даному маршруті у відповідності до нижчезазначеного:</w:t>
      </w:r>
    </w:p>
    <w:p w14:paraId="59ADBF0D" w14:textId="77777777" w:rsidR="009E0398" w:rsidRPr="002165A6" w:rsidRDefault="009E0398" w:rsidP="004E7C81">
      <w:pPr>
        <w:pStyle w:val="a3"/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874357" w14:textId="77777777" w:rsidR="004E7C81" w:rsidRDefault="004E7C81" w:rsidP="005663CF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69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буква F – для позначення того, що на маршруті або окремій його частині забезпечується тільки консультативне обслуговування;</w:t>
      </w:r>
    </w:p>
    <w:p w14:paraId="552F56D7" w14:textId="77777777" w:rsidR="009E0398" w:rsidRPr="002165A6" w:rsidRDefault="009E0398" w:rsidP="009E0398">
      <w:pPr>
        <w:pStyle w:val="a3"/>
        <w:tabs>
          <w:tab w:val="left" w:pos="1134"/>
        </w:tabs>
        <w:spacing w:after="0" w:line="360" w:lineRule="auto"/>
        <w:ind w:left="69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9A0F662" w14:textId="77777777" w:rsidR="007C29E2" w:rsidRDefault="004E7C81" w:rsidP="005663CF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69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буква G - для позначення того, що на маршруті або окремій його частині забезпечується тільки польотно – інформаційне обслуговування</w:t>
      </w:r>
      <w:r w:rsidR="007C29E2">
        <w:rPr>
          <w:rFonts w:ascii="Times New Roman" w:hAnsi="Times New Roman"/>
          <w:sz w:val="28"/>
          <w:szCs w:val="28"/>
          <w:lang w:val="uk-UA"/>
        </w:rPr>
        <w:t>;</w:t>
      </w:r>
    </w:p>
    <w:p w14:paraId="14236839" w14:textId="6ACC0184" w:rsidR="004E7C81" w:rsidRPr="002165A6" w:rsidRDefault="004E7C81" w:rsidP="0040332C">
      <w:pPr>
        <w:pStyle w:val="a3"/>
        <w:tabs>
          <w:tab w:val="left" w:pos="1134"/>
        </w:tabs>
        <w:spacing w:after="0" w:line="360" w:lineRule="auto"/>
        <w:ind w:left="69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D621EB0" w14:textId="427A45FC" w:rsidR="004E7C81" w:rsidRDefault="007C29E2" w:rsidP="005663CF">
      <w:pPr>
        <w:pStyle w:val="a3"/>
        <w:tabs>
          <w:tab w:val="left" w:pos="1134"/>
        </w:tabs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3)</w:t>
      </w:r>
      <w:r>
        <w:rPr>
          <w:rFonts w:ascii="Times New Roman" w:hAnsi="Times New Roman"/>
          <w:sz w:val="28"/>
          <w:szCs w:val="28"/>
          <w:lang w:val="uk-UA"/>
        </w:rPr>
        <w:tab/>
        <w:t>з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>важаючи на обмежені можливості індикаторного обладнання на борту ПС додаткові букви F або G можуть не від</w:t>
      </w:r>
      <w:r w:rsidR="005663CF">
        <w:rPr>
          <w:rFonts w:ascii="Times New Roman" w:hAnsi="Times New Roman"/>
          <w:sz w:val="28"/>
          <w:szCs w:val="28"/>
          <w:lang w:val="uk-UA"/>
        </w:rPr>
        <w:t>ображатись на індикаторі пілота;</w:t>
      </w:r>
    </w:p>
    <w:p w14:paraId="01BC6D14" w14:textId="77777777" w:rsidR="007C29E2" w:rsidRPr="002165A6" w:rsidRDefault="007C29E2" w:rsidP="004E7C81">
      <w:pPr>
        <w:pStyle w:val="a3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8400075" w14:textId="5E5A9CC0" w:rsidR="004E7C81" w:rsidRDefault="007C29E2" w:rsidP="005663CF">
      <w:pPr>
        <w:pStyle w:val="a3"/>
        <w:tabs>
          <w:tab w:val="left" w:pos="1134"/>
        </w:tabs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4)</w:t>
      </w:r>
      <w:r>
        <w:rPr>
          <w:rFonts w:ascii="Times New Roman" w:hAnsi="Times New Roman"/>
          <w:sz w:val="28"/>
          <w:szCs w:val="28"/>
          <w:lang w:val="uk-UA"/>
        </w:rPr>
        <w:tab/>
        <w:t>м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>аршрут або частина маршрут</w:t>
      </w:r>
      <w:r w:rsidR="004E7C81">
        <w:rPr>
          <w:rFonts w:ascii="Times New Roman" w:hAnsi="Times New Roman"/>
          <w:sz w:val="28"/>
          <w:szCs w:val="28"/>
          <w:lang w:val="uk-UA"/>
        </w:rPr>
        <w:t>у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>, які вводяться у якості контрольованого</w:t>
      </w:r>
      <w:r w:rsidR="004E7C8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>консультативного</w:t>
      </w:r>
      <w:r w:rsidR="004E7C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>маршрут</w:t>
      </w:r>
      <w:r w:rsidR="004E7C81">
        <w:rPr>
          <w:rFonts w:ascii="Times New Roman" w:hAnsi="Times New Roman"/>
          <w:sz w:val="28"/>
          <w:szCs w:val="28"/>
          <w:lang w:val="uk-UA"/>
        </w:rPr>
        <w:t>у або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 xml:space="preserve"> маршрут</w:t>
      </w:r>
      <w:r w:rsidR="004E7C81">
        <w:rPr>
          <w:rFonts w:ascii="Times New Roman" w:hAnsi="Times New Roman"/>
          <w:sz w:val="28"/>
          <w:szCs w:val="28"/>
          <w:lang w:val="uk-UA"/>
        </w:rPr>
        <w:t>у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 xml:space="preserve">, який 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lastRenderedPageBreak/>
        <w:t xml:space="preserve">забезпечується польотною інформацією, позначаються на аеронавігаційних картах та в збірниках аеронавігаційної інформації у відповідності до </w:t>
      </w:r>
      <w:r w:rsidR="004E7C81">
        <w:rPr>
          <w:rFonts w:ascii="Times New Roman" w:hAnsi="Times New Roman"/>
          <w:sz w:val="28"/>
          <w:szCs w:val="28"/>
          <w:lang w:val="uk-UA"/>
        </w:rPr>
        <w:t xml:space="preserve">положень 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>Додатку 4</w:t>
      </w:r>
      <w:r w:rsidR="004E7C81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F810E9" w:rsidRPr="00F810E9">
        <w:rPr>
          <w:rFonts w:ascii="Times New Roman" w:hAnsi="Times New Roman"/>
          <w:sz w:val="28"/>
          <w:szCs w:val="28"/>
          <w:lang w:val="en"/>
        </w:rPr>
        <w:t>Aeronautical</w:t>
      </w:r>
      <w:r w:rsidR="00F810E9" w:rsidRPr="00D62A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10E9" w:rsidRPr="00F810E9">
        <w:rPr>
          <w:rFonts w:ascii="Times New Roman" w:hAnsi="Times New Roman"/>
          <w:sz w:val="28"/>
          <w:szCs w:val="28"/>
          <w:lang w:val="en"/>
        </w:rPr>
        <w:t>Maps</w:t>
      </w:r>
      <w:r w:rsidR="004E7C81">
        <w:rPr>
          <w:rFonts w:ascii="Times New Roman" w:hAnsi="Times New Roman"/>
          <w:sz w:val="28"/>
          <w:szCs w:val="28"/>
          <w:lang w:val="uk-UA"/>
        </w:rPr>
        <w:t>»</w:t>
      </w:r>
      <w:r w:rsidR="004E7C81" w:rsidRPr="0032254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7C81">
        <w:rPr>
          <w:rFonts w:ascii="Times New Roman" w:hAnsi="Times New Roman"/>
          <w:sz w:val="28"/>
          <w:szCs w:val="28"/>
          <w:lang w:val="uk-UA"/>
        </w:rPr>
        <w:t>ІСАО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 xml:space="preserve"> і Додатку</w:t>
      </w:r>
      <w:r w:rsidR="004E7C81">
        <w:rPr>
          <w:rFonts w:ascii="Times New Roman" w:hAnsi="Times New Roman"/>
          <w:sz w:val="28"/>
          <w:szCs w:val="28"/>
          <w:lang w:val="uk-UA"/>
        </w:rPr>
        <w:t> 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>15</w:t>
      </w:r>
      <w:r w:rsidR="004E7C81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57645F" w:rsidRPr="0057645F">
        <w:rPr>
          <w:rFonts w:ascii="Times New Roman" w:hAnsi="Times New Roman"/>
          <w:sz w:val="28"/>
          <w:szCs w:val="28"/>
          <w:lang w:val="en-GB"/>
        </w:rPr>
        <w:t>Aeronautical</w:t>
      </w:r>
      <w:r w:rsidR="0057645F" w:rsidRPr="0057645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645F" w:rsidRPr="0057645F">
        <w:rPr>
          <w:rFonts w:ascii="Times New Roman" w:hAnsi="Times New Roman"/>
          <w:sz w:val="28"/>
          <w:szCs w:val="28"/>
          <w:lang w:val="en-GB"/>
        </w:rPr>
        <w:t>Information</w:t>
      </w:r>
      <w:r w:rsidR="0057645F" w:rsidRPr="0057645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645F" w:rsidRPr="0057645F">
        <w:rPr>
          <w:rFonts w:ascii="Times New Roman" w:hAnsi="Times New Roman"/>
          <w:sz w:val="28"/>
          <w:szCs w:val="28"/>
          <w:lang w:val="en-GB"/>
        </w:rPr>
        <w:t>Services</w:t>
      </w:r>
      <w:r w:rsidR="004E7C81">
        <w:rPr>
          <w:rFonts w:ascii="Times New Roman" w:hAnsi="Times New Roman"/>
          <w:sz w:val="28"/>
          <w:szCs w:val="28"/>
          <w:lang w:val="uk-UA"/>
        </w:rPr>
        <w:t>» ІСАО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>.</w:t>
      </w:r>
    </w:p>
    <w:p w14:paraId="5AAB5DBB" w14:textId="3ADEBA61" w:rsidR="004E7C81" w:rsidRDefault="00530702" w:rsidP="0040332C">
      <w:pPr>
        <w:keepNext/>
        <w:suppressAutoHyphens/>
        <w:spacing w:before="360"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221566">
        <w:rPr>
          <w:rFonts w:ascii="Times New Roman" w:hAnsi="Times New Roman"/>
          <w:sz w:val="28"/>
          <w:szCs w:val="28"/>
          <w:lang w:val="uk-UA"/>
        </w:rPr>
        <w:t>ІІІ.</w:t>
      </w:r>
      <w:r w:rsidRPr="00221566">
        <w:rPr>
          <w:rFonts w:ascii="Times New Roman" w:hAnsi="Times New Roman"/>
          <w:sz w:val="28"/>
          <w:szCs w:val="28"/>
          <w:lang w:val="uk-UA"/>
        </w:rPr>
        <w:tab/>
      </w:r>
      <w:r w:rsidR="004E7C81" w:rsidRPr="00221566">
        <w:rPr>
          <w:rFonts w:ascii="Times New Roman" w:hAnsi="Times New Roman"/>
          <w:sz w:val="28"/>
          <w:szCs w:val="28"/>
          <w:lang w:val="uk-UA"/>
        </w:rPr>
        <w:t>Присвоєння основних індексів</w:t>
      </w:r>
      <w:r w:rsidR="00BC29C6" w:rsidRPr="0022156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E7C81" w:rsidRPr="002165A6">
        <w:rPr>
          <w:rFonts w:ascii="Times New Roman" w:hAnsi="Times New Roman"/>
          <w:sz w:val="28"/>
          <w:szCs w:val="28"/>
          <w:lang w:val="uk-UA"/>
        </w:rPr>
        <w:t>Основні індекси маршрутів ОПР</w:t>
      </w:r>
    </w:p>
    <w:p w14:paraId="4C393A56" w14:textId="77777777" w:rsidR="00325C46" w:rsidRDefault="00325C46" w:rsidP="004E7C8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B37A8EB" w14:textId="77777777" w:rsidR="004E7C81" w:rsidRPr="002165A6" w:rsidRDefault="004E7C81" w:rsidP="004E7C81">
      <w:pPr>
        <w:pStyle w:val="a3"/>
        <w:numPr>
          <w:ilvl w:val="1"/>
          <w:numId w:val="1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Основному магістральному маршруту присвоюється один і той же індекс незалежно від пере</w:t>
      </w:r>
      <w:r>
        <w:rPr>
          <w:rFonts w:ascii="Times New Roman" w:hAnsi="Times New Roman"/>
          <w:sz w:val="28"/>
          <w:szCs w:val="28"/>
          <w:lang w:val="uk-UA"/>
        </w:rPr>
        <w:t>тина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ння меж різних </w:t>
      </w:r>
      <w:r>
        <w:rPr>
          <w:rFonts w:ascii="Times New Roman" w:hAnsi="Times New Roman"/>
          <w:sz w:val="28"/>
          <w:szCs w:val="28"/>
          <w:lang w:val="uk-UA"/>
        </w:rPr>
        <w:t>термінальних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диспетчерських районів, держав або регіонів. </w:t>
      </w:r>
    </w:p>
    <w:p w14:paraId="21584558" w14:textId="77777777" w:rsidR="004E7C81" w:rsidRDefault="004E7C81" w:rsidP="004E7C81">
      <w:pPr>
        <w:pStyle w:val="a3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Це особливо важливо у тих випадках, коли застосовується автоматична обробка даних ОПР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і бортове навігаційне </w:t>
      </w:r>
      <w:r>
        <w:rPr>
          <w:rFonts w:ascii="Times New Roman" w:hAnsi="Times New Roman"/>
          <w:sz w:val="28"/>
          <w:szCs w:val="28"/>
          <w:lang w:val="uk-UA"/>
        </w:rPr>
        <w:t>об</w:t>
      </w:r>
      <w:r w:rsidRPr="002165A6">
        <w:rPr>
          <w:rFonts w:ascii="Times New Roman" w:hAnsi="Times New Roman"/>
          <w:sz w:val="28"/>
          <w:szCs w:val="28"/>
          <w:lang w:val="uk-UA"/>
        </w:rPr>
        <w:t>числювальне обладнання.</w:t>
      </w:r>
    </w:p>
    <w:p w14:paraId="5269121E" w14:textId="77777777" w:rsidR="009E0398" w:rsidRPr="002165A6" w:rsidRDefault="009E0398" w:rsidP="004E7C81">
      <w:pPr>
        <w:pStyle w:val="a3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3E8D7E0" w14:textId="77777777" w:rsidR="004E7C81" w:rsidRDefault="004E7C81" w:rsidP="005663CF">
      <w:pPr>
        <w:pStyle w:val="a3"/>
        <w:numPr>
          <w:ilvl w:val="1"/>
          <w:numId w:val="1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У разі, якщо два або декілька магістральних маршрутів мають загальну ділянку, ця ділянка позначається кожним із індексів відповідних маршрутів, за виключенням тих випадків, коли це ство</w:t>
      </w:r>
      <w:r>
        <w:rPr>
          <w:rFonts w:ascii="Times New Roman" w:hAnsi="Times New Roman"/>
          <w:sz w:val="28"/>
          <w:szCs w:val="28"/>
          <w:lang w:val="uk-UA"/>
        </w:rPr>
        <w:t>рює труднощі під час ОПР. При наявності таких труднощів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за згоди усіх сторін </w:t>
      </w:r>
      <w:r>
        <w:rPr>
          <w:rFonts w:ascii="Times New Roman" w:hAnsi="Times New Roman"/>
          <w:sz w:val="28"/>
          <w:szCs w:val="28"/>
          <w:lang w:val="uk-UA"/>
        </w:rPr>
        <w:t xml:space="preserve">маршруту </w:t>
      </w:r>
      <w:r w:rsidRPr="002165A6">
        <w:rPr>
          <w:rFonts w:ascii="Times New Roman" w:hAnsi="Times New Roman"/>
          <w:sz w:val="28"/>
          <w:szCs w:val="28"/>
          <w:lang w:val="uk-UA"/>
        </w:rPr>
        <w:t>присвоюється тільки один індекс.</w:t>
      </w:r>
    </w:p>
    <w:p w14:paraId="36AE7116" w14:textId="77777777" w:rsidR="009E0398" w:rsidRPr="002165A6" w:rsidRDefault="009E0398" w:rsidP="009E0398">
      <w:pPr>
        <w:pStyle w:val="a3"/>
        <w:spacing w:after="0" w:line="36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D35221F" w14:textId="608AEFF8" w:rsidR="004E7C81" w:rsidRDefault="004E7C81" w:rsidP="005663CF">
      <w:pPr>
        <w:pStyle w:val="a3"/>
        <w:numPr>
          <w:ilvl w:val="1"/>
          <w:numId w:val="1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Основний індекс, який присвоюється одному маршруту</w:t>
      </w:r>
      <w:r w:rsidR="00CC2AA8">
        <w:rPr>
          <w:rFonts w:ascii="Times New Roman" w:hAnsi="Times New Roman"/>
          <w:sz w:val="28"/>
          <w:szCs w:val="28"/>
          <w:lang w:val="uk-UA"/>
        </w:rPr>
        <w:t>,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не присвоюється будь-якому іншому маршруту.</w:t>
      </w:r>
    </w:p>
    <w:p w14:paraId="5A6AE3E4" w14:textId="77777777" w:rsidR="009E0398" w:rsidRPr="009E0398" w:rsidRDefault="009E0398" w:rsidP="009E0398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51B5797E" w14:textId="77777777" w:rsidR="004E7C81" w:rsidRPr="002165A6" w:rsidRDefault="004E7C81" w:rsidP="005663CF">
      <w:pPr>
        <w:pStyle w:val="a3"/>
        <w:numPr>
          <w:ilvl w:val="1"/>
          <w:numId w:val="1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З метою координації потреб</w:t>
      </w:r>
      <w:r>
        <w:rPr>
          <w:rFonts w:ascii="Times New Roman" w:hAnsi="Times New Roman"/>
          <w:sz w:val="28"/>
          <w:szCs w:val="28"/>
          <w:lang w:val="uk-UA"/>
        </w:rPr>
        <w:t xml:space="preserve"> України 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у отриманні індексів </w:t>
      </w:r>
      <w:r w:rsidR="0084225E" w:rsidRPr="00C356D4">
        <w:rPr>
          <w:rFonts w:ascii="Times New Roman" w:hAnsi="Times New Roman"/>
          <w:sz w:val="28"/>
          <w:szCs w:val="28"/>
          <w:lang w:val="uk-UA"/>
        </w:rPr>
        <w:t>у</w:t>
      </w:r>
      <w:r w:rsidR="0065585C" w:rsidRPr="00C356D4">
        <w:rPr>
          <w:rFonts w:ascii="Times New Roman" w:hAnsi="Times New Roman"/>
          <w:sz w:val="28"/>
          <w:szCs w:val="28"/>
          <w:lang w:val="uk-UA"/>
        </w:rPr>
        <w:t>повноважений орган з питань цивільної авіації</w:t>
      </w:r>
      <w:r w:rsidR="0065585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інформу</w:t>
      </w:r>
      <w:r w:rsidR="00C356D4">
        <w:rPr>
          <w:rFonts w:ascii="Times New Roman" w:hAnsi="Times New Roman"/>
          <w:sz w:val="28"/>
          <w:szCs w:val="28"/>
          <w:lang w:val="uk-UA"/>
        </w:rPr>
        <w:t>є</w:t>
      </w:r>
      <w:r>
        <w:rPr>
          <w:rFonts w:ascii="Times New Roman" w:hAnsi="Times New Roman"/>
          <w:sz w:val="28"/>
          <w:szCs w:val="28"/>
          <w:lang w:val="uk-UA"/>
        </w:rPr>
        <w:t xml:space="preserve"> регіональний офіс ІСАО в Європі та Північній Атлантиці. </w:t>
      </w:r>
    </w:p>
    <w:p w14:paraId="3A02C48B" w14:textId="77777777" w:rsidR="004E7C81" w:rsidRPr="00B55770" w:rsidRDefault="00B34FEC" w:rsidP="00C356D4">
      <w:pPr>
        <w:suppressAutoHyphens/>
        <w:spacing w:before="360" w:after="24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IV</w:t>
      </w:r>
      <w:r w:rsidR="004E7C81" w:rsidRPr="00B55770">
        <w:rPr>
          <w:rFonts w:ascii="Times New Roman" w:hAnsi="Times New Roman"/>
          <w:sz w:val="28"/>
          <w:szCs w:val="28"/>
          <w:lang w:val="uk-UA"/>
        </w:rPr>
        <w:t>.</w:t>
      </w:r>
      <w:r w:rsidR="004E7C81">
        <w:rPr>
          <w:rFonts w:ascii="Times New Roman" w:hAnsi="Times New Roman"/>
          <w:sz w:val="28"/>
          <w:szCs w:val="28"/>
          <w:lang w:val="uk-UA"/>
        </w:rPr>
        <w:tab/>
      </w:r>
      <w:r w:rsidR="004E7C81" w:rsidRPr="00B55770">
        <w:rPr>
          <w:rFonts w:ascii="Times New Roman" w:hAnsi="Times New Roman"/>
          <w:sz w:val="28"/>
          <w:szCs w:val="28"/>
          <w:lang w:val="uk-UA"/>
        </w:rPr>
        <w:t>Використання індексів під час ведення зв’язку</w:t>
      </w:r>
    </w:p>
    <w:p w14:paraId="173AE64F" w14:textId="77777777" w:rsidR="004E7C81" w:rsidRDefault="004E7C81" w:rsidP="004E7C81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55770">
        <w:rPr>
          <w:rFonts w:ascii="Times New Roman" w:hAnsi="Times New Roman"/>
          <w:sz w:val="28"/>
          <w:szCs w:val="28"/>
          <w:lang w:val="uk-UA"/>
        </w:rPr>
        <w:t xml:space="preserve">За умови використання </w:t>
      </w:r>
      <w:r>
        <w:rPr>
          <w:rFonts w:ascii="Times New Roman" w:hAnsi="Times New Roman"/>
          <w:sz w:val="28"/>
          <w:szCs w:val="28"/>
          <w:lang w:val="uk-UA"/>
        </w:rPr>
        <w:t>друкованого</w:t>
      </w:r>
      <w:r w:rsidRPr="00B55770">
        <w:rPr>
          <w:rFonts w:ascii="Times New Roman" w:hAnsi="Times New Roman"/>
          <w:sz w:val="28"/>
          <w:szCs w:val="28"/>
          <w:lang w:val="uk-UA"/>
        </w:rPr>
        <w:t xml:space="preserve"> зв’язку індекс завжди передається не менше </w:t>
      </w:r>
      <w:r>
        <w:rPr>
          <w:rFonts w:ascii="Times New Roman" w:hAnsi="Times New Roman"/>
          <w:sz w:val="28"/>
          <w:szCs w:val="28"/>
          <w:lang w:val="uk-UA"/>
        </w:rPr>
        <w:t xml:space="preserve">ніж </w:t>
      </w:r>
      <w:r w:rsidRPr="00B55770">
        <w:rPr>
          <w:rFonts w:ascii="Times New Roman" w:hAnsi="Times New Roman"/>
          <w:sz w:val="28"/>
          <w:szCs w:val="28"/>
          <w:lang w:val="uk-UA"/>
        </w:rPr>
        <w:t xml:space="preserve">двома та не більше </w:t>
      </w:r>
      <w:r>
        <w:rPr>
          <w:rFonts w:ascii="Times New Roman" w:hAnsi="Times New Roman"/>
          <w:sz w:val="28"/>
          <w:szCs w:val="28"/>
          <w:lang w:val="uk-UA"/>
        </w:rPr>
        <w:t xml:space="preserve">ніж </w:t>
      </w:r>
      <w:r w:rsidRPr="00B55770">
        <w:rPr>
          <w:rFonts w:ascii="Times New Roman" w:hAnsi="Times New Roman"/>
          <w:sz w:val="28"/>
          <w:szCs w:val="28"/>
          <w:lang w:val="uk-UA"/>
        </w:rPr>
        <w:t>шіст</w:t>
      </w:r>
      <w:r>
        <w:rPr>
          <w:rFonts w:ascii="Times New Roman" w:hAnsi="Times New Roman"/>
          <w:sz w:val="28"/>
          <w:szCs w:val="28"/>
          <w:lang w:val="uk-UA"/>
        </w:rPr>
        <w:t>ь</w:t>
      </w:r>
      <w:r w:rsidRPr="00B55770">
        <w:rPr>
          <w:rFonts w:ascii="Times New Roman" w:hAnsi="Times New Roman"/>
          <w:sz w:val="28"/>
          <w:szCs w:val="28"/>
          <w:lang w:val="uk-UA"/>
        </w:rPr>
        <w:t>ома знаками.</w:t>
      </w:r>
    </w:p>
    <w:p w14:paraId="49A2280F" w14:textId="77777777" w:rsidR="00C356D4" w:rsidRPr="00B55770" w:rsidRDefault="00C356D4" w:rsidP="004E7C81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CE7AC9A" w14:textId="68DB1A17" w:rsidR="004E7C81" w:rsidRDefault="004E7C81" w:rsidP="004E7C81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55770">
        <w:rPr>
          <w:rFonts w:ascii="Times New Roman" w:hAnsi="Times New Roman"/>
          <w:sz w:val="28"/>
          <w:szCs w:val="28"/>
          <w:lang w:val="uk-UA"/>
        </w:rPr>
        <w:t>У</w:t>
      </w:r>
      <w:bookmarkStart w:id="0" w:name="_GoBack"/>
      <w:bookmarkEnd w:id="0"/>
      <w:r w:rsidRPr="00B5577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мовному</w:t>
      </w:r>
      <w:r w:rsidRPr="00B55770">
        <w:rPr>
          <w:rFonts w:ascii="Times New Roman" w:hAnsi="Times New Roman"/>
          <w:sz w:val="28"/>
          <w:szCs w:val="28"/>
          <w:lang w:val="uk-UA"/>
        </w:rPr>
        <w:t xml:space="preserve"> зв’язку основна буква індексу вимовляється у відповідності до фонетичного алфавіту ICAO.</w:t>
      </w:r>
    </w:p>
    <w:p w14:paraId="67D57E4C" w14:textId="77777777" w:rsidR="00CC2AA8" w:rsidRDefault="00CC2AA8" w:rsidP="004E7C81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D84478B" w14:textId="77777777" w:rsidR="004E7C81" w:rsidRPr="002165A6" w:rsidRDefault="004E7C81" w:rsidP="004E7C81">
      <w:pPr>
        <w:pStyle w:val="a3"/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У разі, якщо у </w:t>
      </w:r>
      <w:r>
        <w:rPr>
          <w:rFonts w:ascii="Times New Roman" w:hAnsi="Times New Roman"/>
          <w:sz w:val="28"/>
          <w:szCs w:val="28"/>
          <w:lang w:val="uk-UA"/>
        </w:rPr>
        <w:t>мовному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зв’язку використовуються зазначені у </w:t>
      </w:r>
      <w:r>
        <w:rPr>
          <w:rFonts w:ascii="Times New Roman" w:hAnsi="Times New Roman"/>
          <w:sz w:val="28"/>
          <w:szCs w:val="28"/>
          <w:lang w:val="uk-UA"/>
        </w:rPr>
        <w:t xml:space="preserve">пункті 3 </w:t>
      </w:r>
      <w:r w:rsidR="00B34FEC">
        <w:rPr>
          <w:rFonts w:ascii="Times New Roman" w:hAnsi="Times New Roman"/>
          <w:sz w:val="28"/>
          <w:szCs w:val="28"/>
          <w:lang w:val="uk-UA"/>
        </w:rPr>
        <w:t>розділу ІІ</w:t>
      </w:r>
      <w:r>
        <w:rPr>
          <w:rFonts w:ascii="Times New Roman" w:hAnsi="Times New Roman"/>
          <w:sz w:val="28"/>
          <w:szCs w:val="28"/>
          <w:lang w:val="uk-UA"/>
        </w:rPr>
        <w:t xml:space="preserve"> цього додатку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префікси K, U, або S, вони вимовляються таким чином:</w:t>
      </w:r>
    </w:p>
    <w:p w14:paraId="46B96089" w14:textId="77777777" w:rsidR="004E7C81" w:rsidRPr="002165A6" w:rsidRDefault="004E7C81" w:rsidP="00A97A1F">
      <w:pPr>
        <w:pStyle w:val="a3"/>
        <w:spacing w:after="0" w:line="360" w:lineRule="auto"/>
        <w:ind w:left="0" w:firstLine="708"/>
        <w:contextualSpacing w:val="0"/>
        <w:outlineLvl w:val="0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K – «КОПТЕР»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14:paraId="50B934B8" w14:textId="77777777" w:rsidR="004E7C81" w:rsidRPr="002165A6" w:rsidRDefault="004E7C81" w:rsidP="00A97A1F">
      <w:pPr>
        <w:pStyle w:val="a3"/>
        <w:spacing w:after="0" w:line="360" w:lineRule="auto"/>
        <w:ind w:left="0" w:firstLine="708"/>
        <w:contextualSpacing w:val="0"/>
        <w:outlineLvl w:val="0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U – «АППЕР»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14:paraId="6C286596" w14:textId="77777777" w:rsidR="004E7C81" w:rsidRPr="002165A6" w:rsidRDefault="004E7C81" w:rsidP="00A97A1F">
      <w:pPr>
        <w:pStyle w:val="a3"/>
        <w:spacing w:after="0" w:line="360" w:lineRule="auto"/>
        <w:ind w:left="0" w:firstLine="708"/>
        <w:contextualSpacing w:val="0"/>
        <w:outlineLvl w:val="0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S – «СУПЕРСОНІК»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4CE172A" w14:textId="77777777" w:rsidR="004E7C81" w:rsidRDefault="004E7C81" w:rsidP="004E7C81">
      <w:pPr>
        <w:pStyle w:val="a3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Слово «коптер» вимовляється так як і у слові «гелікоптер», а слова «аппер» і «суперсонік» - як</w:t>
      </w:r>
      <w:r>
        <w:rPr>
          <w:rFonts w:ascii="Times New Roman" w:hAnsi="Times New Roman"/>
          <w:sz w:val="28"/>
          <w:szCs w:val="28"/>
          <w:lang w:val="uk-UA"/>
        </w:rPr>
        <w:t xml:space="preserve"> у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англійськ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мов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2165A6">
        <w:rPr>
          <w:rFonts w:ascii="Times New Roman" w:hAnsi="Times New Roman"/>
          <w:sz w:val="28"/>
          <w:szCs w:val="28"/>
          <w:lang w:val="uk-UA"/>
        </w:rPr>
        <w:t>.</w:t>
      </w:r>
    </w:p>
    <w:p w14:paraId="515B80D8" w14:textId="77777777" w:rsidR="005A3364" w:rsidRPr="002165A6" w:rsidRDefault="005A3364" w:rsidP="004E7C81">
      <w:pPr>
        <w:pStyle w:val="a3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E6ACF76" w14:textId="77777777" w:rsidR="004E7C81" w:rsidRPr="002165A6" w:rsidRDefault="004E7C81" w:rsidP="004E7C81">
      <w:pPr>
        <w:pStyle w:val="a3"/>
        <w:tabs>
          <w:tab w:val="left" w:pos="1134"/>
        </w:tabs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65A6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Під час використання букв F або G, зазначених у </w:t>
      </w:r>
      <w:r>
        <w:rPr>
          <w:rFonts w:ascii="Times New Roman" w:hAnsi="Times New Roman"/>
          <w:sz w:val="28"/>
          <w:szCs w:val="28"/>
          <w:lang w:val="uk-UA"/>
        </w:rPr>
        <w:t xml:space="preserve">пункті 4 </w:t>
      </w:r>
      <w:r w:rsidR="00B34FEC">
        <w:rPr>
          <w:rFonts w:ascii="Times New Roman" w:hAnsi="Times New Roman"/>
          <w:sz w:val="28"/>
          <w:szCs w:val="28"/>
          <w:lang w:val="uk-UA"/>
        </w:rPr>
        <w:t>розділу ІІ</w:t>
      </w:r>
      <w:r>
        <w:rPr>
          <w:rFonts w:ascii="Times New Roman" w:hAnsi="Times New Roman"/>
          <w:sz w:val="28"/>
          <w:szCs w:val="28"/>
          <w:lang w:val="uk-UA"/>
        </w:rPr>
        <w:t xml:space="preserve"> цього додатку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, екіпажу </w:t>
      </w:r>
      <w:r>
        <w:rPr>
          <w:rFonts w:ascii="Times New Roman" w:hAnsi="Times New Roman"/>
          <w:sz w:val="28"/>
          <w:szCs w:val="28"/>
          <w:lang w:val="uk-UA"/>
        </w:rPr>
        <w:t xml:space="preserve">ПС 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немає потреби промовляти їх у </w:t>
      </w:r>
      <w:r>
        <w:rPr>
          <w:rFonts w:ascii="Times New Roman" w:hAnsi="Times New Roman"/>
          <w:sz w:val="28"/>
          <w:szCs w:val="28"/>
          <w:lang w:val="uk-UA"/>
        </w:rPr>
        <w:t>мовному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зв’язку.</w:t>
      </w:r>
    </w:p>
    <w:p w14:paraId="1F208537" w14:textId="77777777" w:rsidR="007C6C0D" w:rsidRPr="004E7C81" w:rsidRDefault="007C6C0D">
      <w:pPr>
        <w:rPr>
          <w:lang w:val="uk-UA"/>
        </w:rPr>
      </w:pPr>
    </w:p>
    <w:sectPr w:rsidR="007C6C0D" w:rsidRPr="004E7C81" w:rsidSect="004E7C8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52419" w14:textId="77777777" w:rsidR="00FA3C29" w:rsidRDefault="00FA3C29" w:rsidP="004E7C81">
      <w:pPr>
        <w:spacing w:after="0" w:line="240" w:lineRule="auto"/>
      </w:pPr>
      <w:r>
        <w:separator/>
      </w:r>
    </w:p>
  </w:endnote>
  <w:endnote w:type="continuationSeparator" w:id="0">
    <w:p w14:paraId="053F5DA5" w14:textId="77777777" w:rsidR="00FA3C29" w:rsidRDefault="00FA3C29" w:rsidP="004E7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66780" w14:textId="77777777" w:rsidR="00FA3C29" w:rsidRDefault="00FA3C29" w:rsidP="004E7C81">
      <w:pPr>
        <w:spacing w:after="0" w:line="240" w:lineRule="auto"/>
      </w:pPr>
      <w:r>
        <w:separator/>
      </w:r>
    </w:p>
  </w:footnote>
  <w:footnote w:type="continuationSeparator" w:id="0">
    <w:p w14:paraId="760BC267" w14:textId="77777777" w:rsidR="00FA3C29" w:rsidRDefault="00FA3C29" w:rsidP="004E7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223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A05E1D8" w14:textId="345AD8CE" w:rsidR="004E7C81" w:rsidRDefault="00846C77" w:rsidP="004E7C81">
        <w:pPr>
          <w:pStyle w:val="a6"/>
          <w:jc w:val="center"/>
        </w:pPr>
        <w:r w:rsidRPr="00B34FEC">
          <w:rPr>
            <w:rFonts w:ascii="Times New Roman" w:hAnsi="Times New Roman"/>
            <w:sz w:val="24"/>
            <w:szCs w:val="24"/>
          </w:rPr>
          <w:fldChar w:fldCharType="begin"/>
        </w:r>
        <w:r w:rsidR="00730162" w:rsidRPr="00B34FE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B34FEC">
          <w:rPr>
            <w:rFonts w:ascii="Times New Roman" w:hAnsi="Times New Roman"/>
            <w:sz w:val="24"/>
            <w:szCs w:val="24"/>
          </w:rPr>
          <w:fldChar w:fldCharType="separate"/>
        </w:r>
        <w:r w:rsidR="005663CF">
          <w:rPr>
            <w:rFonts w:ascii="Times New Roman" w:hAnsi="Times New Roman"/>
            <w:noProof/>
            <w:sz w:val="24"/>
            <w:szCs w:val="24"/>
          </w:rPr>
          <w:t>6</w:t>
        </w:r>
        <w:r w:rsidRPr="00B34FE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2EB5F3F6" w14:textId="5D90A38A" w:rsidR="004E7C81" w:rsidRDefault="006847E5" w:rsidP="004E7C81">
    <w:pPr>
      <w:pStyle w:val="a6"/>
      <w:jc w:val="right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  <w:lang w:val="uk-UA"/>
      </w:rPr>
      <w:t>Продовження додатка</w:t>
    </w:r>
    <w:r w:rsidR="00EF1273">
      <w:rPr>
        <w:rFonts w:ascii="Times New Roman" w:hAnsi="Times New Roman"/>
        <w:sz w:val="28"/>
        <w:szCs w:val="28"/>
        <w:lang w:val="uk-UA"/>
      </w:rPr>
      <w:t xml:space="preserve"> 5</w:t>
    </w:r>
  </w:p>
  <w:p w14:paraId="10DEDE4C" w14:textId="77777777" w:rsidR="00221566" w:rsidRPr="004E7C81" w:rsidRDefault="00221566" w:rsidP="004E7C81">
    <w:pPr>
      <w:pStyle w:val="a6"/>
      <w:jc w:val="right"/>
      <w:rPr>
        <w:rFonts w:ascii="Times New Roman" w:hAnsi="Times New Roman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26A04"/>
    <w:multiLevelType w:val="hybridMultilevel"/>
    <w:tmpl w:val="C7860678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BFB1695"/>
    <w:multiLevelType w:val="hybridMultilevel"/>
    <w:tmpl w:val="B3507E66"/>
    <w:lvl w:ilvl="0" w:tplc="1E3E8A5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BF4E2B"/>
    <w:multiLevelType w:val="hybridMultilevel"/>
    <w:tmpl w:val="23E8D0EE"/>
    <w:lvl w:ilvl="0" w:tplc="04220011">
      <w:start w:val="1"/>
      <w:numFmt w:val="decimal"/>
      <w:lvlText w:val="%1)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04F5227"/>
    <w:multiLevelType w:val="hybridMultilevel"/>
    <w:tmpl w:val="B1940680"/>
    <w:lvl w:ilvl="0" w:tplc="04220011">
      <w:start w:val="1"/>
      <w:numFmt w:val="decimal"/>
      <w:lvlText w:val="%1)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6942BA0"/>
    <w:multiLevelType w:val="hybridMultilevel"/>
    <w:tmpl w:val="972289DA"/>
    <w:lvl w:ilvl="0" w:tplc="04220011">
      <w:start w:val="1"/>
      <w:numFmt w:val="decimal"/>
      <w:lvlText w:val="%1)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B38359B"/>
    <w:multiLevelType w:val="multilevel"/>
    <w:tmpl w:val="3FDE9F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61234EFE"/>
    <w:multiLevelType w:val="hybridMultilevel"/>
    <w:tmpl w:val="6FDAA1F8"/>
    <w:lvl w:ilvl="0" w:tplc="04220011">
      <w:start w:val="1"/>
      <w:numFmt w:val="decimal"/>
      <w:lvlText w:val="%1)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88B7909"/>
    <w:multiLevelType w:val="multilevel"/>
    <w:tmpl w:val="DBC22C2E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8" w15:restartNumberingAfterBreak="0">
    <w:nsid w:val="76D64D39"/>
    <w:multiLevelType w:val="hybridMultilevel"/>
    <w:tmpl w:val="A62EDA86"/>
    <w:lvl w:ilvl="0" w:tplc="04220011">
      <w:start w:val="1"/>
      <w:numFmt w:val="decimal"/>
      <w:lvlText w:val="%1)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C81"/>
    <w:rsid w:val="00007555"/>
    <w:rsid w:val="00011ACC"/>
    <w:rsid w:val="000120A9"/>
    <w:rsid w:val="0001429D"/>
    <w:rsid w:val="00015272"/>
    <w:rsid w:val="00016877"/>
    <w:rsid w:val="0002570A"/>
    <w:rsid w:val="0003508C"/>
    <w:rsid w:val="00040863"/>
    <w:rsid w:val="00046331"/>
    <w:rsid w:val="00071994"/>
    <w:rsid w:val="00071DEA"/>
    <w:rsid w:val="00073F25"/>
    <w:rsid w:val="00073F56"/>
    <w:rsid w:val="000839C3"/>
    <w:rsid w:val="00093725"/>
    <w:rsid w:val="000A2935"/>
    <w:rsid w:val="000A44FF"/>
    <w:rsid w:val="000B50DF"/>
    <w:rsid w:val="000B6536"/>
    <w:rsid w:val="000B7280"/>
    <w:rsid w:val="000C03B7"/>
    <w:rsid w:val="000C092B"/>
    <w:rsid w:val="000C35AC"/>
    <w:rsid w:val="000C5794"/>
    <w:rsid w:val="000D7556"/>
    <w:rsid w:val="000F094B"/>
    <w:rsid w:val="000F54B5"/>
    <w:rsid w:val="00100D20"/>
    <w:rsid w:val="00110087"/>
    <w:rsid w:val="00114AA1"/>
    <w:rsid w:val="00133B5B"/>
    <w:rsid w:val="001365BE"/>
    <w:rsid w:val="001373E4"/>
    <w:rsid w:val="00141BF0"/>
    <w:rsid w:val="001421E4"/>
    <w:rsid w:val="001458EE"/>
    <w:rsid w:val="00147871"/>
    <w:rsid w:val="00161EB1"/>
    <w:rsid w:val="00163F16"/>
    <w:rsid w:val="00167FEB"/>
    <w:rsid w:val="00172CBC"/>
    <w:rsid w:val="00172E26"/>
    <w:rsid w:val="00186C09"/>
    <w:rsid w:val="00187546"/>
    <w:rsid w:val="00192CD3"/>
    <w:rsid w:val="001A378C"/>
    <w:rsid w:val="001B32AE"/>
    <w:rsid w:val="001C46AB"/>
    <w:rsid w:val="001C7020"/>
    <w:rsid w:val="001D0740"/>
    <w:rsid w:val="001F0191"/>
    <w:rsid w:val="001F06F7"/>
    <w:rsid w:val="00207712"/>
    <w:rsid w:val="00210359"/>
    <w:rsid w:val="00221566"/>
    <w:rsid w:val="00231852"/>
    <w:rsid w:val="00241D6A"/>
    <w:rsid w:val="0024271C"/>
    <w:rsid w:val="00244CC6"/>
    <w:rsid w:val="00257FA0"/>
    <w:rsid w:val="00260B50"/>
    <w:rsid w:val="00262AF0"/>
    <w:rsid w:val="00262BEE"/>
    <w:rsid w:val="00262FBF"/>
    <w:rsid w:val="002875A1"/>
    <w:rsid w:val="00292A98"/>
    <w:rsid w:val="00292BBF"/>
    <w:rsid w:val="002936BB"/>
    <w:rsid w:val="002A3FD0"/>
    <w:rsid w:val="002A5C72"/>
    <w:rsid w:val="002C0EE9"/>
    <w:rsid w:val="002C2A4D"/>
    <w:rsid w:val="002D5429"/>
    <w:rsid w:val="002E2989"/>
    <w:rsid w:val="002F2D61"/>
    <w:rsid w:val="002F597C"/>
    <w:rsid w:val="00305FED"/>
    <w:rsid w:val="003107E7"/>
    <w:rsid w:val="003116CF"/>
    <w:rsid w:val="0031730F"/>
    <w:rsid w:val="00325C46"/>
    <w:rsid w:val="00327BFA"/>
    <w:rsid w:val="0034697C"/>
    <w:rsid w:val="00352BED"/>
    <w:rsid w:val="0036120D"/>
    <w:rsid w:val="00372D32"/>
    <w:rsid w:val="003731B2"/>
    <w:rsid w:val="00374391"/>
    <w:rsid w:val="00380F3D"/>
    <w:rsid w:val="00391C8E"/>
    <w:rsid w:val="003945A3"/>
    <w:rsid w:val="00394E74"/>
    <w:rsid w:val="003A401F"/>
    <w:rsid w:val="003C66BF"/>
    <w:rsid w:val="003D2131"/>
    <w:rsid w:val="003D7EA9"/>
    <w:rsid w:val="003E1F6E"/>
    <w:rsid w:val="003E4E28"/>
    <w:rsid w:val="003F6BDD"/>
    <w:rsid w:val="0040014A"/>
    <w:rsid w:val="00402A3C"/>
    <w:rsid w:val="0040332C"/>
    <w:rsid w:val="00405A5E"/>
    <w:rsid w:val="00411BD8"/>
    <w:rsid w:val="00411D2D"/>
    <w:rsid w:val="00413EFB"/>
    <w:rsid w:val="00416588"/>
    <w:rsid w:val="00430091"/>
    <w:rsid w:val="0044183D"/>
    <w:rsid w:val="0044550C"/>
    <w:rsid w:val="00446E29"/>
    <w:rsid w:val="00477897"/>
    <w:rsid w:val="004D0BB6"/>
    <w:rsid w:val="004D604B"/>
    <w:rsid w:val="004E7C81"/>
    <w:rsid w:val="004F4EA9"/>
    <w:rsid w:val="004F6CAD"/>
    <w:rsid w:val="004F7D12"/>
    <w:rsid w:val="005004E6"/>
    <w:rsid w:val="005052CF"/>
    <w:rsid w:val="005157A1"/>
    <w:rsid w:val="00530702"/>
    <w:rsid w:val="00531A7D"/>
    <w:rsid w:val="005430C7"/>
    <w:rsid w:val="005449D1"/>
    <w:rsid w:val="00550609"/>
    <w:rsid w:val="00555431"/>
    <w:rsid w:val="005663CF"/>
    <w:rsid w:val="0057305B"/>
    <w:rsid w:val="0057510F"/>
    <w:rsid w:val="0057645F"/>
    <w:rsid w:val="00590148"/>
    <w:rsid w:val="0059123C"/>
    <w:rsid w:val="00593995"/>
    <w:rsid w:val="005947D7"/>
    <w:rsid w:val="00594A55"/>
    <w:rsid w:val="005A3364"/>
    <w:rsid w:val="005C107E"/>
    <w:rsid w:val="005D0790"/>
    <w:rsid w:val="005D6732"/>
    <w:rsid w:val="005F496A"/>
    <w:rsid w:val="005F6D1B"/>
    <w:rsid w:val="00601139"/>
    <w:rsid w:val="006028A3"/>
    <w:rsid w:val="00607D17"/>
    <w:rsid w:val="006259B4"/>
    <w:rsid w:val="00634E40"/>
    <w:rsid w:val="0064165B"/>
    <w:rsid w:val="00642280"/>
    <w:rsid w:val="00647709"/>
    <w:rsid w:val="00654E1F"/>
    <w:rsid w:val="0065585C"/>
    <w:rsid w:val="0065663D"/>
    <w:rsid w:val="00663503"/>
    <w:rsid w:val="006653E2"/>
    <w:rsid w:val="0068242B"/>
    <w:rsid w:val="006847E5"/>
    <w:rsid w:val="00685562"/>
    <w:rsid w:val="006A0161"/>
    <w:rsid w:val="006A3F8E"/>
    <w:rsid w:val="006B29EE"/>
    <w:rsid w:val="006C2242"/>
    <w:rsid w:val="006C6674"/>
    <w:rsid w:val="006C7150"/>
    <w:rsid w:val="006D4D8F"/>
    <w:rsid w:val="006D7446"/>
    <w:rsid w:val="006E0C34"/>
    <w:rsid w:val="006E6951"/>
    <w:rsid w:val="006E7670"/>
    <w:rsid w:val="006F1FC0"/>
    <w:rsid w:val="006F5DB1"/>
    <w:rsid w:val="0070279D"/>
    <w:rsid w:val="00720B37"/>
    <w:rsid w:val="0072245A"/>
    <w:rsid w:val="0072367F"/>
    <w:rsid w:val="00730162"/>
    <w:rsid w:val="00731541"/>
    <w:rsid w:val="007343FD"/>
    <w:rsid w:val="00740079"/>
    <w:rsid w:val="007439D9"/>
    <w:rsid w:val="007524B1"/>
    <w:rsid w:val="00762F68"/>
    <w:rsid w:val="007A1608"/>
    <w:rsid w:val="007A6205"/>
    <w:rsid w:val="007C29E2"/>
    <w:rsid w:val="007C3595"/>
    <w:rsid w:val="007C6C0D"/>
    <w:rsid w:val="007D0411"/>
    <w:rsid w:val="007D05F6"/>
    <w:rsid w:val="007D4664"/>
    <w:rsid w:val="007D4FC3"/>
    <w:rsid w:val="007E2A85"/>
    <w:rsid w:val="007E33B0"/>
    <w:rsid w:val="007E6620"/>
    <w:rsid w:val="007F0341"/>
    <w:rsid w:val="007F16DA"/>
    <w:rsid w:val="008017CC"/>
    <w:rsid w:val="00805A6F"/>
    <w:rsid w:val="00805E41"/>
    <w:rsid w:val="0082104D"/>
    <w:rsid w:val="008269DE"/>
    <w:rsid w:val="00833232"/>
    <w:rsid w:val="00835633"/>
    <w:rsid w:val="008415FC"/>
    <w:rsid w:val="0084225E"/>
    <w:rsid w:val="008435A5"/>
    <w:rsid w:val="00843F34"/>
    <w:rsid w:val="00846C77"/>
    <w:rsid w:val="0085094F"/>
    <w:rsid w:val="00860145"/>
    <w:rsid w:val="00862048"/>
    <w:rsid w:val="00871AFF"/>
    <w:rsid w:val="008821A0"/>
    <w:rsid w:val="00893B79"/>
    <w:rsid w:val="008A493C"/>
    <w:rsid w:val="008A5B4B"/>
    <w:rsid w:val="008A62FD"/>
    <w:rsid w:val="008A71DA"/>
    <w:rsid w:val="008B1680"/>
    <w:rsid w:val="008B46B7"/>
    <w:rsid w:val="008B4B96"/>
    <w:rsid w:val="008B7E42"/>
    <w:rsid w:val="008C26E8"/>
    <w:rsid w:val="008C6EC1"/>
    <w:rsid w:val="008E0908"/>
    <w:rsid w:val="008E16F1"/>
    <w:rsid w:val="008E7D6C"/>
    <w:rsid w:val="008F5709"/>
    <w:rsid w:val="008F5CFC"/>
    <w:rsid w:val="008F7999"/>
    <w:rsid w:val="00910354"/>
    <w:rsid w:val="00916E22"/>
    <w:rsid w:val="009252A2"/>
    <w:rsid w:val="00926397"/>
    <w:rsid w:val="00945E38"/>
    <w:rsid w:val="0095055A"/>
    <w:rsid w:val="00960669"/>
    <w:rsid w:val="0097720E"/>
    <w:rsid w:val="009821B4"/>
    <w:rsid w:val="0099009F"/>
    <w:rsid w:val="00990592"/>
    <w:rsid w:val="00994AB9"/>
    <w:rsid w:val="009977EC"/>
    <w:rsid w:val="009A28EE"/>
    <w:rsid w:val="009A3E3D"/>
    <w:rsid w:val="009B185E"/>
    <w:rsid w:val="009B472A"/>
    <w:rsid w:val="009C324E"/>
    <w:rsid w:val="009C65C4"/>
    <w:rsid w:val="009C6C46"/>
    <w:rsid w:val="009D0E8E"/>
    <w:rsid w:val="009D154E"/>
    <w:rsid w:val="009D2438"/>
    <w:rsid w:val="009D38C8"/>
    <w:rsid w:val="009D74D7"/>
    <w:rsid w:val="009E0398"/>
    <w:rsid w:val="009F60CF"/>
    <w:rsid w:val="00A05481"/>
    <w:rsid w:val="00A14BE5"/>
    <w:rsid w:val="00A201A5"/>
    <w:rsid w:val="00A21D54"/>
    <w:rsid w:val="00A24B16"/>
    <w:rsid w:val="00A24B9C"/>
    <w:rsid w:val="00A36333"/>
    <w:rsid w:val="00A40A63"/>
    <w:rsid w:val="00A419F2"/>
    <w:rsid w:val="00A46998"/>
    <w:rsid w:val="00A477C2"/>
    <w:rsid w:val="00A53F22"/>
    <w:rsid w:val="00A545B7"/>
    <w:rsid w:val="00A76FE8"/>
    <w:rsid w:val="00A87028"/>
    <w:rsid w:val="00A926C6"/>
    <w:rsid w:val="00A97647"/>
    <w:rsid w:val="00A97A1F"/>
    <w:rsid w:val="00AB6028"/>
    <w:rsid w:val="00AD1E32"/>
    <w:rsid w:val="00AD439B"/>
    <w:rsid w:val="00AF5425"/>
    <w:rsid w:val="00B14374"/>
    <w:rsid w:val="00B2763D"/>
    <w:rsid w:val="00B27BDA"/>
    <w:rsid w:val="00B30A19"/>
    <w:rsid w:val="00B34FEC"/>
    <w:rsid w:val="00B44B1E"/>
    <w:rsid w:val="00B537A9"/>
    <w:rsid w:val="00B55225"/>
    <w:rsid w:val="00B6789B"/>
    <w:rsid w:val="00B706B9"/>
    <w:rsid w:val="00B77E27"/>
    <w:rsid w:val="00B84375"/>
    <w:rsid w:val="00B97F79"/>
    <w:rsid w:val="00BA0FBD"/>
    <w:rsid w:val="00BA1DC9"/>
    <w:rsid w:val="00BA4B11"/>
    <w:rsid w:val="00BA64B2"/>
    <w:rsid w:val="00BA72B9"/>
    <w:rsid w:val="00BC29C6"/>
    <w:rsid w:val="00BC57FD"/>
    <w:rsid w:val="00BD273D"/>
    <w:rsid w:val="00BD2A61"/>
    <w:rsid w:val="00BD54D0"/>
    <w:rsid w:val="00BD5D1E"/>
    <w:rsid w:val="00BE3F45"/>
    <w:rsid w:val="00BF0D47"/>
    <w:rsid w:val="00BF1345"/>
    <w:rsid w:val="00C063AC"/>
    <w:rsid w:val="00C1474B"/>
    <w:rsid w:val="00C21C93"/>
    <w:rsid w:val="00C24B1D"/>
    <w:rsid w:val="00C24FA6"/>
    <w:rsid w:val="00C3325A"/>
    <w:rsid w:val="00C34E8B"/>
    <w:rsid w:val="00C356D4"/>
    <w:rsid w:val="00C3692E"/>
    <w:rsid w:val="00C4514C"/>
    <w:rsid w:val="00C5015C"/>
    <w:rsid w:val="00C56C07"/>
    <w:rsid w:val="00C705CE"/>
    <w:rsid w:val="00C75BBC"/>
    <w:rsid w:val="00C8378C"/>
    <w:rsid w:val="00C9175F"/>
    <w:rsid w:val="00CA5BE9"/>
    <w:rsid w:val="00CB221D"/>
    <w:rsid w:val="00CB46A8"/>
    <w:rsid w:val="00CB6BCD"/>
    <w:rsid w:val="00CB7992"/>
    <w:rsid w:val="00CB7F2C"/>
    <w:rsid w:val="00CC2AA8"/>
    <w:rsid w:val="00CD7D3B"/>
    <w:rsid w:val="00CE36D3"/>
    <w:rsid w:val="00CE3EEB"/>
    <w:rsid w:val="00CE7606"/>
    <w:rsid w:val="00CF0391"/>
    <w:rsid w:val="00CF5237"/>
    <w:rsid w:val="00CF7D73"/>
    <w:rsid w:val="00D02147"/>
    <w:rsid w:val="00D02D1C"/>
    <w:rsid w:val="00D12191"/>
    <w:rsid w:val="00D14735"/>
    <w:rsid w:val="00D151CF"/>
    <w:rsid w:val="00D164A9"/>
    <w:rsid w:val="00D169DC"/>
    <w:rsid w:val="00D1727F"/>
    <w:rsid w:val="00D17610"/>
    <w:rsid w:val="00D35981"/>
    <w:rsid w:val="00D35CBC"/>
    <w:rsid w:val="00D47D70"/>
    <w:rsid w:val="00D537FE"/>
    <w:rsid w:val="00D546DA"/>
    <w:rsid w:val="00D56959"/>
    <w:rsid w:val="00D62A80"/>
    <w:rsid w:val="00D63CCF"/>
    <w:rsid w:val="00D6678A"/>
    <w:rsid w:val="00D762DD"/>
    <w:rsid w:val="00D77573"/>
    <w:rsid w:val="00D87C5B"/>
    <w:rsid w:val="00D95545"/>
    <w:rsid w:val="00D9635A"/>
    <w:rsid w:val="00D96517"/>
    <w:rsid w:val="00DB788D"/>
    <w:rsid w:val="00DC5E59"/>
    <w:rsid w:val="00DC76E7"/>
    <w:rsid w:val="00DD268B"/>
    <w:rsid w:val="00DD492C"/>
    <w:rsid w:val="00DD65FA"/>
    <w:rsid w:val="00DF5D4B"/>
    <w:rsid w:val="00E02B60"/>
    <w:rsid w:val="00E034F9"/>
    <w:rsid w:val="00E03B7A"/>
    <w:rsid w:val="00E0440A"/>
    <w:rsid w:val="00E06513"/>
    <w:rsid w:val="00E07094"/>
    <w:rsid w:val="00E14BB4"/>
    <w:rsid w:val="00E14C86"/>
    <w:rsid w:val="00E4142D"/>
    <w:rsid w:val="00E4316B"/>
    <w:rsid w:val="00E51910"/>
    <w:rsid w:val="00E567EA"/>
    <w:rsid w:val="00E6147A"/>
    <w:rsid w:val="00E72C39"/>
    <w:rsid w:val="00E846E6"/>
    <w:rsid w:val="00E90D45"/>
    <w:rsid w:val="00E92317"/>
    <w:rsid w:val="00EA2678"/>
    <w:rsid w:val="00EB12E8"/>
    <w:rsid w:val="00EB2029"/>
    <w:rsid w:val="00EB38DE"/>
    <w:rsid w:val="00EC20C9"/>
    <w:rsid w:val="00EC45A3"/>
    <w:rsid w:val="00EE3DA6"/>
    <w:rsid w:val="00EE5D37"/>
    <w:rsid w:val="00EF1273"/>
    <w:rsid w:val="00EF1423"/>
    <w:rsid w:val="00F07C3D"/>
    <w:rsid w:val="00F207AD"/>
    <w:rsid w:val="00F21C53"/>
    <w:rsid w:val="00F23D91"/>
    <w:rsid w:val="00F27B26"/>
    <w:rsid w:val="00F317F6"/>
    <w:rsid w:val="00F3197E"/>
    <w:rsid w:val="00F3207F"/>
    <w:rsid w:val="00F36BFA"/>
    <w:rsid w:val="00F45028"/>
    <w:rsid w:val="00F46B27"/>
    <w:rsid w:val="00F479E7"/>
    <w:rsid w:val="00F556E5"/>
    <w:rsid w:val="00F56F94"/>
    <w:rsid w:val="00F61521"/>
    <w:rsid w:val="00F645A9"/>
    <w:rsid w:val="00F810E9"/>
    <w:rsid w:val="00F824A1"/>
    <w:rsid w:val="00F83592"/>
    <w:rsid w:val="00F84507"/>
    <w:rsid w:val="00F94CD4"/>
    <w:rsid w:val="00FA3C29"/>
    <w:rsid w:val="00FC3767"/>
    <w:rsid w:val="00FE016D"/>
    <w:rsid w:val="00FE5645"/>
    <w:rsid w:val="00FF187D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5388D"/>
  <w15:docId w15:val="{CBF8656B-2C63-4D70-976F-7BFBB704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C81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E7C81"/>
    <w:pPr>
      <w:ind w:left="720"/>
      <w:contextualSpacing/>
    </w:pPr>
    <w:rPr>
      <w:sz w:val="20"/>
      <w:szCs w:val="20"/>
    </w:rPr>
  </w:style>
  <w:style w:type="paragraph" w:customStyle="1" w:styleId="a5">
    <w:name w:val="Додаток"/>
    <w:basedOn w:val="a"/>
    <w:qFormat/>
    <w:rsid w:val="004E7C81"/>
    <w:pPr>
      <w:jc w:val="right"/>
    </w:pPr>
    <w:rPr>
      <w:rFonts w:ascii="Times New Roman" w:hAnsi="Times New Roman"/>
      <w:sz w:val="28"/>
      <w:szCs w:val="28"/>
      <w:lang w:val="uk-UA"/>
    </w:rPr>
  </w:style>
  <w:style w:type="character" w:customStyle="1" w:styleId="a4">
    <w:name w:val="Абзац списку Знак"/>
    <w:link w:val="a3"/>
    <w:uiPriority w:val="34"/>
    <w:locked/>
    <w:rsid w:val="004E7C81"/>
    <w:rPr>
      <w:rFonts w:ascii="Calibri" w:hAnsi="Calibri"/>
      <w:lang w:val="en-US" w:eastAsia="en-US"/>
    </w:rPr>
  </w:style>
  <w:style w:type="paragraph" w:styleId="a6">
    <w:name w:val="header"/>
    <w:basedOn w:val="a"/>
    <w:link w:val="a7"/>
    <w:uiPriority w:val="99"/>
    <w:rsid w:val="004E7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E7C81"/>
    <w:rPr>
      <w:rFonts w:ascii="Calibri" w:hAnsi="Calibri"/>
      <w:sz w:val="22"/>
      <w:szCs w:val="22"/>
      <w:lang w:val="en-US" w:eastAsia="en-US"/>
    </w:rPr>
  </w:style>
  <w:style w:type="paragraph" w:styleId="a8">
    <w:name w:val="footer"/>
    <w:basedOn w:val="a"/>
    <w:link w:val="a9"/>
    <w:rsid w:val="004E7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rsid w:val="004E7C81"/>
    <w:rPr>
      <w:rFonts w:ascii="Calibri" w:hAnsi="Calibri"/>
      <w:sz w:val="22"/>
      <w:szCs w:val="22"/>
      <w:lang w:val="en-US" w:eastAsia="en-US"/>
    </w:rPr>
  </w:style>
  <w:style w:type="paragraph" w:styleId="aa">
    <w:name w:val="Balloon Text"/>
    <w:basedOn w:val="a"/>
    <w:link w:val="ab"/>
    <w:rsid w:val="004E7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4E7C81"/>
    <w:rPr>
      <w:rFonts w:ascii="Tahoma" w:hAnsi="Tahoma" w:cs="Tahoma"/>
      <w:sz w:val="16"/>
      <w:szCs w:val="16"/>
      <w:lang w:val="en-US" w:eastAsia="en-US"/>
    </w:rPr>
  </w:style>
  <w:style w:type="paragraph" w:styleId="ac">
    <w:name w:val="Document Map"/>
    <w:basedOn w:val="a"/>
    <w:link w:val="ad"/>
    <w:rsid w:val="00A97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A97A1F"/>
    <w:rPr>
      <w:rFonts w:ascii="Tahoma" w:hAnsi="Tahoma" w:cs="Tahoma"/>
      <w:sz w:val="16"/>
      <w:szCs w:val="16"/>
      <w:lang w:val="en-US" w:eastAsia="en-US"/>
    </w:rPr>
  </w:style>
  <w:style w:type="character" w:styleId="ae">
    <w:name w:val="annotation reference"/>
    <w:basedOn w:val="a0"/>
    <w:semiHidden/>
    <w:unhideWhenUsed/>
    <w:rsid w:val="009D2438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9D2438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semiHidden/>
    <w:rsid w:val="009D2438"/>
    <w:rPr>
      <w:rFonts w:ascii="Calibri" w:hAnsi="Calibri"/>
      <w:lang w:val="en-US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9D2438"/>
    <w:rPr>
      <w:b/>
      <w:bCs/>
    </w:rPr>
  </w:style>
  <w:style w:type="character" w:customStyle="1" w:styleId="af2">
    <w:name w:val="Тема примітки Знак"/>
    <w:basedOn w:val="af0"/>
    <w:link w:val="af1"/>
    <w:semiHidden/>
    <w:rsid w:val="009D2438"/>
    <w:rPr>
      <w:rFonts w:ascii="Calibri" w:hAnsi="Calibri"/>
      <w:b/>
      <w:bCs/>
      <w:lang w:val="en-US" w:eastAsia="en-US"/>
    </w:rPr>
  </w:style>
  <w:style w:type="paragraph" w:styleId="HTML">
    <w:name w:val="HTML Preformatted"/>
    <w:basedOn w:val="a"/>
    <w:link w:val="HTML0"/>
    <w:semiHidden/>
    <w:unhideWhenUsed/>
    <w:rsid w:val="00F810E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F810E9"/>
    <w:rPr>
      <w:rFonts w:ascii="Consolas" w:hAnsi="Consola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2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4082</Words>
  <Characters>2327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Луканін Ігор Валентинович</dc:creator>
  <cp:keywords/>
  <dc:description/>
  <cp:lastModifiedBy>Федяков Андрій Віталійович</cp:lastModifiedBy>
  <cp:revision>2</cp:revision>
  <cp:lastPrinted>2018-12-18T13:17:00Z</cp:lastPrinted>
  <dcterms:created xsi:type="dcterms:W3CDTF">2019-05-08T10:35:00Z</dcterms:created>
  <dcterms:modified xsi:type="dcterms:W3CDTF">2019-05-08T10:35:00Z</dcterms:modified>
</cp:coreProperties>
</file>